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911403" w:rsidRDefault="00E13AF8" w:rsidP="00DC4CE9">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440E6A" w:rsidRDefault="00440E6A" w:rsidP="00891914"/>
    <w:p w:rsidR="008F42D6" w:rsidRDefault="008521B5" w:rsidP="00F44B4D">
      <w:r>
        <w:rPr>
          <w:bCs/>
        </w:rPr>
        <w:t xml:space="preserve">   </w:t>
      </w:r>
    </w:p>
    <w:p w:rsidR="00FE201A" w:rsidRDefault="00FE201A" w:rsidP="0086738F"/>
    <w:p w:rsidR="00891914" w:rsidRDefault="00891914" w:rsidP="00915B7D">
      <w:pPr>
        <w:rPr>
          <w:bCs/>
        </w:rPr>
      </w:pPr>
    </w:p>
    <w:p w:rsidR="00891914" w:rsidRDefault="00891914" w:rsidP="00915B7D">
      <w:pPr>
        <w:rPr>
          <w:bCs/>
        </w:rPr>
      </w:pPr>
    </w:p>
    <w:p w:rsidR="00891914" w:rsidRDefault="00891914" w:rsidP="00915B7D">
      <w:pPr>
        <w:rPr>
          <w:bCs/>
        </w:rPr>
      </w:pPr>
    </w:p>
    <w:p w:rsidR="00891914" w:rsidRDefault="00891914" w:rsidP="00915B7D">
      <w:pPr>
        <w:rPr>
          <w:bCs/>
        </w:rPr>
      </w:pPr>
    </w:p>
    <w:p w:rsidR="00891914" w:rsidRDefault="00891914" w:rsidP="00915B7D">
      <w:pPr>
        <w:rPr>
          <w:bCs/>
        </w:rPr>
      </w:pPr>
    </w:p>
    <w:p w:rsidR="00891914" w:rsidRDefault="00891914" w:rsidP="00915B7D">
      <w:pPr>
        <w:rPr>
          <w:bCs/>
        </w:rPr>
      </w:pPr>
    </w:p>
    <w:p w:rsidR="00DC4CE9" w:rsidRDefault="00DC4CE9" w:rsidP="00915B7D">
      <w:pPr>
        <w:rPr>
          <w:bCs/>
        </w:rPr>
      </w:pPr>
    </w:p>
    <w:p w:rsidR="00DC4CE9" w:rsidRDefault="00DC4CE9" w:rsidP="00915B7D">
      <w:pPr>
        <w:rPr>
          <w:bCs/>
        </w:rPr>
      </w:pPr>
    </w:p>
    <w:p w:rsidR="00DC4CE9" w:rsidRDefault="00DC4CE9" w:rsidP="00915B7D">
      <w:pPr>
        <w:rPr>
          <w:bCs/>
        </w:rPr>
      </w:pPr>
    </w:p>
    <w:p w:rsidR="00DC4CE9" w:rsidRDefault="00DC4CE9" w:rsidP="00915B7D">
      <w:pPr>
        <w:rPr>
          <w:bCs/>
        </w:rPr>
      </w:pPr>
    </w:p>
    <w:p w:rsidR="00DC4CE9" w:rsidRDefault="00DC4CE9" w:rsidP="00915B7D">
      <w:pPr>
        <w:rPr>
          <w:bCs/>
        </w:rPr>
      </w:pPr>
    </w:p>
    <w:p w:rsidR="00DC4CE9" w:rsidRPr="005A22C3" w:rsidRDefault="00DC4CE9" w:rsidP="00915B7D">
      <w:pPr>
        <w:rPr>
          <w:bCs/>
        </w:rPr>
      </w:pPr>
    </w:p>
    <w:p w:rsidR="00915B7D" w:rsidRPr="005A22C3" w:rsidRDefault="00915B7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9C68CF">
        <w:rPr>
          <w:sz w:val="26"/>
          <w:szCs w:val="26"/>
        </w:rPr>
        <w:t xml:space="preserve">поставку </w:t>
      </w:r>
      <w:r w:rsidR="00704D58" w:rsidRPr="00704D58">
        <w:rPr>
          <w:sz w:val="26"/>
          <w:szCs w:val="26"/>
        </w:rPr>
        <w:t xml:space="preserve">оборудования </w:t>
      </w:r>
      <w:r w:rsidR="00835277" w:rsidRPr="00835277">
        <w:rPr>
          <w:sz w:val="26"/>
          <w:szCs w:val="26"/>
        </w:rPr>
        <w:t xml:space="preserve">OLT GPON, экземпляров программного обеспечения, оказание услуг по </w:t>
      </w:r>
      <w:proofErr w:type="gramStart"/>
      <w:r w:rsidR="00835277" w:rsidRPr="00835277">
        <w:rPr>
          <w:sz w:val="26"/>
          <w:szCs w:val="26"/>
        </w:rPr>
        <w:t>шеф-монтажу</w:t>
      </w:r>
      <w:proofErr w:type="gramEnd"/>
      <w:r w:rsidR="00835277" w:rsidRPr="00835277">
        <w:rPr>
          <w:sz w:val="26"/>
          <w:szCs w:val="26"/>
        </w:rPr>
        <w:t>, наладке и тестированию</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DC4CE9" w:rsidRPr="00DC4CE9">
        <w:rPr>
          <w:iCs/>
        </w:rPr>
        <w:t>15</w:t>
      </w:r>
      <w:bookmarkStart w:id="0" w:name="_GoBack"/>
      <w:bookmarkEnd w:id="0"/>
      <w:r w:rsidRPr="00F84878">
        <w:rPr>
          <w:iCs/>
        </w:rPr>
        <w:t xml:space="preserve">» </w:t>
      </w:r>
      <w:r w:rsidR="00585102">
        <w:rPr>
          <w:iCs/>
        </w:rPr>
        <w:t>но</w:t>
      </w:r>
      <w:r w:rsidR="00FE201A">
        <w:rPr>
          <w:iCs/>
        </w:rPr>
        <w:t>ября</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05731D">
      <w:pPr>
        <w:pStyle w:val="rvps1"/>
        <w:jc w:val="left"/>
      </w:pPr>
    </w:p>
    <w:p w:rsidR="00BA4F89" w:rsidRDefault="00BA4F89" w:rsidP="0005731D">
      <w:pPr>
        <w:pStyle w:val="rvps1"/>
        <w:jc w:val="left"/>
      </w:pPr>
    </w:p>
    <w:p w:rsidR="00DC4CE9" w:rsidRDefault="00DC4CE9" w:rsidP="0005731D">
      <w:pPr>
        <w:pStyle w:val="rvps1"/>
        <w:jc w:val="left"/>
      </w:pPr>
    </w:p>
    <w:p w:rsidR="00DC4CE9" w:rsidRDefault="00DC4CE9" w:rsidP="0005731D">
      <w:pPr>
        <w:pStyle w:val="rvps1"/>
        <w:jc w:val="left"/>
      </w:pPr>
    </w:p>
    <w:p w:rsidR="00F4795F" w:rsidRDefault="00F4795F" w:rsidP="00915B7D">
      <w:pPr>
        <w:rPr>
          <w:b/>
          <w:color w:val="FF0000"/>
        </w:rPr>
      </w:pPr>
    </w:p>
    <w:p w:rsidR="008E3D43" w:rsidRDefault="008E3D43" w:rsidP="00915B7D">
      <w:pPr>
        <w:rPr>
          <w:b/>
          <w:color w:val="FF0000"/>
        </w:rPr>
      </w:pPr>
    </w:p>
    <w:p w:rsidR="008C4A51" w:rsidRDefault="008C4A51" w:rsidP="00915B7D">
      <w:pPr>
        <w:rPr>
          <w:b/>
          <w:color w:val="FF0000"/>
        </w:rPr>
      </w:pPr>
    </w:p>
    <w:p w:rsidR="0069585D" w:rsidRDefault="0069585D" w:rsidP="00B666F4"/>
    <w:p w:rsidR="00891914" w:rsidRDefault="00891914"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5"/>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7672F0">
          <w:rPr>
            <w:noProof/>
            <w:webHidden/>
          </w:rPr>
          <w:t>3</w:t>
        </w:r>
        <w:r w:rsidRPr="00742F11">
          <w:rPr>
            <w:noProof/>
            <w:webHidden/>
          </w:rPr>
          <w:fldChar w:fldCharType="end"/>
        </w:r>
      </w:hyperlink>
    </w:p>
    <w:p w:rsidR="00915B7D" w:rsidRPr="00742F11" w:rsidRDefault="007672F0"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5"/>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7672F0"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5"/>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7672F0"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5"/>
            <w:rFonts w:eastAsia="MS Mincho"/>
            <w:noProof/>
            <w:kern w:val="32"/>
            <w:lang w:val="x-none" w:eastAsia="x-none"/>
          </w:rPr>
          <w:t xml:space="preserve">РАЗДЕЛ II. </w:t>
        </w:r>
        <w:r w:rsidR="00915B7D" w:rsidRPr="00742F11">
          <w:rPr>
            <w:rStyle w:val="a5"/>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6</w:t>
        </w:r>
        <w:r w:rsidR="00915B7D" w:rsidRPr="00742F11">
          <w:rPr>
            <w:noProof/>
            <w:webHidden/>
          </w:rPr>
          <w:fldChar w:fldCharType="end"/>
        </w:r>
      </w:hyperlink>
    </w:p>
    <w:p w:rsidR="00915B7D" w:rsidRPr="00742F11" w:rsidRDefault="007672F0"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5"/>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6</w:t>
        </w:r>
        <w:r w:rsidR="00915B7D" w:rsidRPr="00742F11">
          <w:rPr>
            <w:b w:val="0"/>
            <w:i w:val="0"/>
            <w:webHidden/>
          </w:rPr>
          <w:fldChar w:fldCharType="end"/>
        </w:r>
      </w:hyperlink>
    </w:p>
    <w:p w:rsidR="00915B7D" w:rsidRPr="00742F11" w:rsidRDefault="007672F0"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5"/>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10</w:t>
        </w:r>
        <w:r w:rsidR="00915B7D" w:rsidRPr="00742F11">
          <w:rPr>
            <w:b w:val="0"/>
            <w:i w:val="0"/>
            <w:webHidden/>
          </w:rPr>
          <w:fldChar w:fldCharType="end"/>
        </w:r>
      </w:hyperlink>
    </w:p>
    <w:p w:rsidR="00915B7D" w:rsidRPr="008E3CB4" w:rsidRDefault="007672F0"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5"/>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12</w:t>
        </w:r>
        <w:r w:rsidR="00915B7D" w:rsidRPr="00742F11">
          <w:rPr>
            <w:b w:val="0"/>
            <w:i w:val="0"/>
            <w:webHidden/>
          </w:rPr>
          <w:fldChar w:fldCharType="end"/>
        </w:r>
      </w:hyperlink>
    </w:p>
    <w:p w:rsidR="00915B7D" w:rsidRPr="008E3CB4" w:rsidRDefault="007672F0"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7672F0"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7672F0"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21</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80386E">
        <w:rPr>
          <w:b/>
        </w:rPr>
        <w:t xml:space="preserve">поставку </w:t>
      </w:r>
      <w:r w:rsidR="00704D58" w:rsidRPr="00085B95">
        <w:rPr>
          <w:b/>
        </w:rPr>
        <w:t xml:space="preserve">оборудования </w:t>
      </w:r>
      <w:r w:rsidR="00835277" w:rsidRPr="00802CD3">
        <w:rPr>
          <w:b/>
        </w:rPr>
        <w:t xml:space="preserve">OLT GPON, экземпляров программного обеспечения, оказание услуг по </w:t>
      </w:r>
      <w:proofErr w:type="gramStart"/>
      <w:r w:rsidR="00835277" w:rsidRPr="00802CD3">
        <w:rPr>
          <w:b/>
        </w:rPr>
        <w:t>шеф-монтажу</w:t>
      </w:r>
      <w:proofErr w:type="gramEnd"/>
      <w:r w:rsidR="00835277" w:rsidRPr="00802CD3">
        <w:rPr>
          <w:b/>
        </w:rPr>
        <w:t>, наладке и тестированию</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585102"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585102" w:rsidRDefault="00585102" w:rsidP="00585102">
            <w:pPr>
              <w:autoSpaceDE w:val="0"/>
              <w:autoSpaceDN w:val="0"/>
              <w:adjustRightInd w:val="0"/>
              <w:jc w:val="both"/>
            </w:pPr>
            <w:r>
              <w:t>Тимофеев Игорь Александрович</w:t>
            </w:r>
          </w:p>
          <w:p w:rsidR="00915B7D" w:rsidRPr="00891914" w:rsidRDefault="00585102" w:rsidP="00585102">
            <w:pPr>
              <w:autoSpaceDE w:val="0"/>
              <w:autoSpaceDN w:val="0"/>
              <w:adjustRightInd w:val="0"/>
              <w:jc w:val="both"/>
            </w:pPr>
            <w:r w:rsidRPr="00B42DA3">
              <w:t>т</w:t>
            </w:r>
            <w:r>
              <w:t>ел</w:t>
            </w:r>
            <w:r w:rsidRPr="00891914">
              <w:t xml:space="preserve">. </w:t>
            </w:r>
            <w:r w:rsidRPr="00891914">
              <w:rPr>
                <w:bCs/>
              </w:rPr>
              <w:t>+ 7</w:t>
            </w:r>
            <w:r w:rsidRPr="00891914">
              <w:t xml:space="preserve"> (347) 2215478, </w:t>
            </w:r>
            <w:r w:rsidRPr="0053230E">
              <w:rPr>
                <w:rFonts w:eastAsia="Calibri"/>
                <w:bCs/>
                <w:color w:val="000000"/>
                <w:lang w:val="en-US"/>
              </w:rPr>
              <w:t>e</w:t>
            </w:r>
            <w:r w:rsidRPr="00891914">
              <w:rPr>
                <w:rFonts w:eastAsia="Calibri"/>
                <w:bCs/>
                <w:color w:val="000000"/>
              </w:rPr>
              <w:t>-</w:t>
            </w:r>
            <w:r w:rsidRPr="0053230E">
              <w:rPr>
                <w:rFonts w:eastAsia="Calibri"/>
                <w:bCs/>
                <w:color w:val="000000"/>
                <w:lang w:val="en-US"/>
              </w:rPr>
              <w:t>mail</w:t>
            </w:r>
            <w:r w:rsidRPr="00891914">
              <w:rPr>
                <w:rFonts w:eastAsia="Calibri"/>
                <w:bCs/>
                <w:color w:val="000000"/>
              </w:rPr>
              <w:t>:</w:t>
            </w:r>
            <w:r w:rsidRPr="00891914">
              <w:t xml:space="preserve"> </w:t>
            </w:r>
            <w:hyperlink r:id="rId14" w:history="1">
              <w:r w:rsidRPr="008D5E98">
                <w:rPr>
                  <w:rStyle w:val="a5"/>
                  <w:lang w:val="en-US"/>
                </w:rPr>
                <w:t>Timofeev</w:t>
              </w:r>
              <w:r w:rsidRPr="00891914">
                <w:rPr>
                  <w:rStyle w:val="a5"/>
                </w:rPr>
                <w:t>@</w:t>
              </w:r>
              <w:proofErr w:type="spellStart"/>
              <w:r w:rsidRPr="008D5E98">
                <w:rPr>
                  <w:rStyle w:val="a5"/>
                  <w:lang w:val="en-US"/>
                </w:rPr>
                <w:t>bashtel</w:t>
              </w:r>
              <w:proofErr w:type="spellEnd"/>
              <w:r w:rsidRPr="00891914">
                <w:rPr>
                  <w:rStyle w:val="a5"/>
                </w:rPr>
                <w:t>.</w:t>
              </w:r>
              <w:proofErr w:type="spellStart"/>
              <w:r w:rsidRPr="008D5E98">
                <w:rPr>
                  <w:rStyle w:val="a5"/>
                  <w:lang w:val="en-US"/>
                </w:rPr>
                <w:t>ru</w:t>
              </w:r>
              <w:proofErr w:type="spellEnd"/>
            </w:hyperlink>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Pr="00281E5B" w:rsidRDefault="00915B7D" w:rsidP="00907BCE">
            <w:pPr>
              <w:pStyle w:val="Default"/>
              <w:jc w:val="both"/>
              <w:rPr>
                <w:szCs w:val="26"/>
              </w:rPr>
            </w:pPr>
            <w:r w:rsidRPr="00F84878">
              <w:rPr>
                <w:iCs/>
              </w:rPr>
              <w:t xml:space="preserve">Договор </w:t>
            </w:r>
            <w:r w:rsidR="000E4D41" w:rsidRPr="000E4D41">
              <w:t xml:space="preserve">на </w:t>
            </w:r>
            <w:r w:rsidR="0057106F">
              <w:t xml:space="preserve">поставку </w:t>
            </w:r>
            <w:r w:rsidR="00704D58" w:rsidRPr="00704D58">
              <w:t xml:space="preserve">оборудования </w:t>
            </w:r>
            <w:r w:rsidR="00835277" w:rsidRPr="00835277">
              <w:t xml:space="preserve">OLT GPON, экземпляров программного обеспечения, оказание услуг по </w:t>
            </w:r>
            <w:proofErr w:type="gramStart"/>
            <w:r w:rsidR="00835277" w:rsidRPr="00835277">
              <w:t>шеф-монтажу</w:t>
            </w:r>
            <w:proofErr w:type="gramEnd"/>
            <w:r w:rsidR="00835277" w:rsidRPr="00835277">
              <w:t>, наладке и тестированию</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53230E" w:rsidRDefault="00911AD4" w:rsidP="000C1D31">
            <w:pPr>
              <w:pStyle w:val="Default"/>
              <w:jc w:val="both"/>
              <w:rPr>
                <w:iCs/>
                <w:color w:val="auto"/>
                <w:sz w:val="10"/>
                <w:szCs w:val="10"/>
              </w:rPr>
            </w:pPr>
            <w:r w:rsidRPr="008E324E">
              <w:rPr>
                <w:bCs/>
              </w:rPr>
              <w:t>3 205 243,77</w:t>
            </w:r>
            <w:r w:rsidRPr="008E324E">
              <w:t xml:space="preserve"> (три миллиона двести пять тысяч двести сорок три</w:t>
            </w:r>
            <w:r>
              <w:t>) рубля 77</w:t>
            </w:r>
            <w:r w:rsidRPr="0031677B">
              <w:t xml:space="preserve"> копеек, </w:t>
            </w:r>
            <w:r>
              <w:t>в том числе</w:t>
            </w:r>
            <w:r w:rsidRPr="0031677B">
              <w:t xml:space="preserve"> НДС 18% в размере </w:t>
            </w:r>
            <w:r>
              <w:t xml:space="preserve">488 935,49 </w:t>
            </w:r>
            <w:r w:rsidRPr="0031677B">
              <w:t>(</w:t>
            </w:r>
            <w:r>
              <w:t>четыреста восемьдесят восемь тысяч девятьсот тридцать пять) рублей 49</w:t>
            </w:r>
            <w:r w:rsidRPr="0031677B">
              <w:t xml:space="preserve"> копеек</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4E6E1A">
            <w:pPr>
              <w:pStyle w:val="Default"/>
              <w:rPr>
                <w:iCs/>
              </w:rPr>
            </w:pPr>
            <w:r w:rsidRPr="00F84878">
              <w:rPr>
                <w:iCs/>
              </w:rPr>
              <w:t xml:space="preserve"> </w:t>
            </w:r>
            <w:r w:rsidR="00D02223">
              <w:rPr>
                <w:iCs/>
              </w:rPr>
              <w:t xml:space="preserve">не позднее </w:t>
            </w:r>
            <w:r w:rsidRPr="00F84878">
              <w:rPr>
                <w:iCs/>
              </w:rPr>
              <w:t>«</w:t>
            </w:r>
            <w:r w:rsidR="00911AD4">
              <w:rPr>
                <w:iCs/>
              </w:rPr>
              <w:t>17</w:t>
            </w:r>
            <w:r w:rsidRPr="00F84878">
              <w:rPr>
                <w:iCs/>
              </w:rPr>
              <w:t xml:space="preserve">» </w:t>
            </w:r>
            <w:r w:rsidR="004E6E1A">
              <w:rPr>
                <w:iCs/>
              </w:rPr>
              <w:t>но</w:t>
            </w:r>
            <w:r w:rsidR="008831F4">
              <w:rPr>
                <w:iCs/>
              </w:rPr>
              <w:t>ября</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672F0">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7672F0">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7672F0"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585102"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585102" w:rsidRDefault="00585102" w:rsidP="00585102">
            <w:pPr>
              <w:autoSpaceDE w:val="0"/>
              <w:autoSpaceDN w:val="0"/>
              <w:adjustRightInd w:val="0"/>
              <w:jc w:val="both"/>
            </w:pPr>
            <w:r>
              <w:t>Тимофеев Игорь Александрович</w:t>
            </w:r>
          </w:p>
          <w:p w:rsidR="00915B7D" w:rsidRPr="00891914" w:rsidRDefault="00585102" w:rsidP="00585102">
            <w:pPr>
              <w:autoSpaceDE w:val="0"/>
              <w:autoSpaceDN w:val="0"/>
              <w:adjustRightInd w:val="0"/>
              <w:jc w:val="both"/>
            </w:pPr>
            <w:r w:rsidRPr="00B42DA3">
              <w:t>т</w:t>
            </w:r>
            <w:r>
              <w:t>ел</w:t>
            </w:r>
            <w:r w:rsidRPr="00891914">
              <w:t xml:space="preserve">. </w:t>
            </w:r>
            <w:r w:rsidRPr="00891914">
              <w:rPr>
                <w:bCs/>
              </w:rPr>
              <w:t>+ 7</w:t>
            </w:r>
            <w:r w:rsidRPr="00891914">
              <w:t xml:space="preserve"> (347) 2215478, </w:t>
            </w:r>
            <w:r w:rsidRPr="0053230E">
              <w:rPr>
                <w:rFonts w:eastAsia="Calibri"/>
                <w:bCs/>
                <w:color w:val="000000"/>
                <w:lang w:val="en-US"/>
              </w:rPr>
              <w:t>e</w:t>
            </w:r>
            <w:r w:rsidRPr="00891914">
              <w:rPr>
                <w:rFonts w:eastAsia="Calibri"/>
                <w:bCs/>
                <w:color w:val="000000"/>
              </w:rPr>
              <w:t>-</w:t>
            </w:r>
            <w:r w:rsidRPr="0053230E">
              <w:rPr>
                <w:rFonts w:eastAsia="Calibri"/>
                <w:bCs/>
                <w:color w:val="000000"/>
                <w:lang w:val="en-US"/>
              </w:rPr>
              <w:t>mail</w:t>
            </w:r>
            <w:r w:rsidRPr="00891914">
              <w:rPr>
                <w:rFonts w:eastAsia="Calibri"/>
                <w:bCs/>
                <w:color w:val="000000"/>
              </w:rPr>
              <w:t>:</w:t>
            </w:r>
            <w:r w:rsidRPr="00891914">
              <w:t xml:space="preserve"> </w:t>
            </w:r>
            <w:hyperlink r:id="rId25" w:history="1">
              <w:r w:rsidRPr="008D5E98">
                <w:rPr>
                  <w:rStyle w:val="a5"/>
                  <w:lang w:val="en-US"/>
                </w:rPr>
                <w:t>Timofeev</w:t>
              </w:r>
              <w:r w:rsidRPr="00891914">
                <w:rPr>
                  <w:rStyle w:val="a5"/>
                </w:rPr>
                <w:t>@</w:t>
              </w:r>
              <w:proofErr w:type="spellStart"/>
              <w:r w:rsidRPr="008D5E98">
                <w:rPr>
                  <w:rStyle w:val="a5"/>
                  <w:lang w:val="en-US"/>
                </w:rPr>
                <w:t>bashtel</w:t>
              </w:r>
              <w:proofErr w:type="spellEnd"/>
              <w:r w:rsidRPr="00891914">
                <w:rPr>
                  <w:rStyle w:val="a5"/>
                </w:rPr>
                <w:t>.</w:t>
              </w:r>
              <w:proofErr w:type="spellStart"/>
              <w:r w:rsidRPr="008D5E98">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891914"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1AD4" w:rsidRPr="003A45E9" w:rsidRDefault="00911AD4" w:rsidP="00911AD4">
            <w:r w:rsidRPr="003A45E9">
              <w:t>Общество с ограниченной ответственностью «</w:t>
            </w:r>
            <w:proofErr w:type="spellStart"/>
            <w:r w:rsidRPr="003A45E9">
              <w:t>Техкомпания</w:t>
            </w:r>
            <w:proofErr w:type="spellEnd"/>
            <w:r w:rsidRPr="003A45E9">
              <w:t xml:space="preserve"> </w:t>
            </w:r>
            <w:proofErr w:type="spellStart"/>
            <w:r w:rsidRPr="003A45E9">
              <w:t>Хуавей</w:t>
            </w:r>
            <w:proofErr w:type="spellEnd"/>
            <w:r w:rsidRPr="003A45E9">
              <w:t xml:space="preserve">» </w:t>
            </w:r>
          </w:p>
          <w:p w:rsidR="00915B7D" w:rsidRPr="00D7468D" w:rsidRDefault="00911AD4" w:rsidP="00911AD4">
            <w:pPr>
              <w:pStyle w:val="afff9"/>
              <w:rPr>
                <w:rFonts w:cs="Times New Roman"/>
              </w:rPr>
            </w:pPr>
            <w:r w:rsidRPr="003A45E9">
              <w:rPr>
                <w:rFonts w:cs="Times New Roman"/>
              </w:rPr>
              <w:t>(ООО «</w:t>
            </w:r>
            <w:proofErr w:type="spellStart"/>
            <w:r w:rsidRPr="003A45E9">
              <w:rPr>
                <w:rFonts w:cs="Times New Roman"/>
              </w:rPr>
              <w:t>Техкомпания</w:t>
            </w:r>
            <w:proofErr w:type="spellEnd"/>
            <w:r w:rsidRPr="003A45E9">
              <w:rPr>
                <w:rFonts w:cs="Times New Roman"/>
              </w:rPr>
              <w:t xml:space="preserve"> </w:t>
            </w:r>
            <w:proofErr w:type="spellStart"/>
            <w:r w:rsidRPr="003A45E9">
              <w:rPr>
                <w:rFonts w:cs="Times New Roman"/>
              </w:rPr>
              <w:t>Хуавей</w:t>
            </w:r>
            <w:proofErr w:type="spellEnd"/>
            <w:r w:rsidRPr="003A45E9">
              <w:rPr>
                <w:rFonts w:cs="Times New Roman"/>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911AD4" w:rsidP="008E3617">
            <w:pPr>
              <w:rPr>
                <w:color w:val="FF0000"/>
              </w:rPr>
            </w:pPr>
            <w:r w:rsidRPr="003A45E9">
              <w:rPr>
                <w:bCs/>
              </w:rPr>
              <w:t>Российская Федерация, 121614 г. Москва, ул. Крылатская, д. 17, корп. 2.</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4E6E1A">
            <w:pPr>
              <w:rPr>
                <w:i/>
                <w:color w:val="FF0000"/>
              </w:rPr>
            </w:pPr>
            <w:r>
              <w:rPr>
                <w:iCs/>
              </w:rPr>
              <w:t xml:space="preserve">не позднее </w:t>
            </w:r>
            <w:r w:rsidR="00AA7369" w:rsidRPr="00F84878">
              <w:rPr>
                <w:iCs/>
              </w:rPr>
              <w:t>«</w:t>
            </w:r>
            <w:r w:rsidR="00911AD4">
              <w:rPr>
                <w:iCs/>
              </w:rPr>
              <w:t>1</w:t>
            </w:r>
            <w:r w:rsidR="00BF5F9B">
              <w:rPr>
                <w:iCs/>
              </w:rPr>
              <w:t>7</w:t>
            </w:r>
            <w:r w:rsidR="00AA7369" w:rsidRPr="00F84878">
              <w:rPr>
                <w:iCs/>
              </w:rPr>
              <w:t xml:space="preserve">» </w:t>
            </w:r>
            <w:r w:rsidR="004E6E1A">
              <w:rPr>
                <w:iCs/>
              </w:rPr>
              <w:t>но</w:t>
            </w:r>
            <w:r w:rsidR="00AA7369">
              <w:rPr>
                <w:iCs/>
              </w:rPr>
              <w:t>ября</w:t>
            </w:r>
            <w:r w:rsidR="008831F4">
              <w:rPr>
                <w:iCs/>
              </w:rPr>
              <w:t xml:space="preserve"> 2017</w:t>
            </w:r>
            <w:r w:rsidR="008831F4"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DA3772" w:rsidRDefault="00FE02EE" w:rsidP="00907BCE">
            <w:pPr>
              <w:pStyle w:val="Default"/>
              <w:jc w:val="both"/>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57106F">
              <w:t xml:space="preserve">поставку </w:t>
            </w:r>
            <w:r w:rsidR="00704D58" w:rsidRPr="00704D58">
              <w:t xml:space="preserve">оборудования </w:t>
            </w:r>
            <w:r w:rsidR="00835277" w:rsidRPr="00835277">
              <w:t xml:space="preserve">OLT GPON, экземпляров программного обеспечения, оказание услуг по </w:t>
            </w:r>
            <w:proofErr w:type="gramStart"/>
            <w:r w:rsidR="00835277" w:rsidRPr="00835277">
              <w:t>шеф-монтажу</w:t>
            </w:r>
            <w:proofErr w:type="gramEnd"/>
            <w:r w:rsidR="00835277" w:rsidRPr="00835277">
              <w:t>, наладке и тестированию</w:t>
            </w:r>
          </w:p>
          <w:p w:rsidR="00835277" w:rsidRPr="00DA3772" w:rsidRDefault="00835277" w:rsidP="00907BCE">
            <w:pPr>
              <w:pStyle w:val="Default"/>
              <w:jc w:val="both"/>
              <w:rPr>
                <w:szCs w:val="26"/>
              </w:rPr>
            </w:pP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911AD4" w:rsidP="007D7270">
            <w:pPr>
              <w:ind w:firstLine="34"/>
              <w:jc w:val="both"/>
            </w:pPr>
            <w:r w:rsidRPr="008E324E">
              <w:rPr>
                <w:rFonts w:eastAsia="Calibri"/>
                <w:bCs/>
                <w:lang w:eastAsia="en-US"/>
              </w:rPr>
              <w:t>3 205 243,77</w:t>
            </w:r>
            <w:r w:rsidRPr="008E324E">
              <w:t xml:space="preserve"> (три миллиона двести пять тысяч двести сорок три</w:t>
            </w:r>
            <w:r>
              <w:t>) рубля 77</w:t>
            </w:r>
            <w:r w:rsidRPr="0031677B">
              <w:t xml:space="preserve"> копеек, </w:t>
            </w:r>
            <w:r>
              <w:t>в том числе</w:t>
            </w:r>
            <w:r w:rsidRPr="0031677B">
              <w:t xml:space="preserve"> НДС 18% в размере </w:t>
            </w:r>
            <w:r>
              <w:t xml:space="preserve">488 935,49 </w:t>
            </w:r>
            <w:r w:rsidRPr="0031677B">
              <w:t>(</w:t>
            </w:r>
            <w:r>
              <w:t>четыреста восемьдесят восемь тысяч девятьсот тридцать пять) рублей 49</w:t>
            </w:r>
            <w:r w:rsidRPr="0031677B">
              <w:t xml:space="preserve"> копеек</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15B7D" w:rsidRPr="00CF6CD6" w:rsidRDefault="00915B7D" w:rsidP="00BB3DF9">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7672F0">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7672F0">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7672F0">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7672F0">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49204A" w:rsidRDefault="00915B7D" w:rsidP="0049204A">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49204A" w:rsidRPr="00D47A78" w:rsidRDefault="0049204A" w:rsidP="0049204A">
      <w:pPr>
        <w:tabs>
          <w:tab w:val="left" w:pos="567"/>
        </w:tabs>
        <w:jc w:val="center"/>
        <w:rPr>
          <w:b/>
          <w:color w:val="000000" w:themeColor="text1"/>
        </w:rPr>
      </w:pPr>
    </w:p>
    <w:p w:rsidR="0049204A" w:rsidRPr="00B43B99" w:rsidRDefault="0049204A" w:rsidP="0049204A">
      <w:pPr>
        <w:pStyle w:val="a6"/>
        <w:numPr>
          <w:ilvl w:val="0"/>
          <w:numId w:val="28"/>
        </w:numPr>
        <w:tabs>
          <w:tab w:val="left" w:pos="567"/>
        </w:tabs>
        <w:ind w:left="0" w:firstLine="0"/>
        <w:jc w:val="both"/>
        <w:rPr>
          <w:color w:val="000000" w:themeColor="text1"/>
        </w:rPr>
      </w:pPr>
      <w:r w:rsidRPr="00767D43">
        <w:rPr>
          <w:b/>
          <w:color w:val="000000" w:themeColor="text1"/>
        </w:rPr>
        <w:t>Предмет закупки</w:t>
      </w:r>
      <w:r>
        <w:rPr>
          <w:b/>
          <w:color w:val="000000" w:themeColor="text1"/>
        </w:rPr>
        <w:t>.</w:t>
      </w:r>
      <w:r w:rsidRPr="00767D43">
        <w:rPr>
          <w:b/>
          <w:color w:val="000000" w:themeColor="text1"/>
        </w:rPr>
        <w:t xml:space="preserve"> </w:t>
      </w:r>
    </w:p>
    <w:p w:rsidR="0049204A" w:rsidRDefault="0049204A" w:rsidP="0049204A">
      <w:pPr>
        <w:tabs>
          <w:tab w:val="left" w:pos="567"/>
        </w:tabs>
        <w:ind w:firstLine="567"/>
        <w:jc w:val="both"/>
        <w:rPr>
          <w:color w:val="000000" w:themeColor="text1"/>
        </w:rPr>
      </w:pPr>
      <w:r w:rsidRPr="00B43B99">
        <w:rPr>
          <w:color w:val="000000" w:themeColor="text1"/>
        </w:rPr>
        <w:t xml:space="preserve">Право на заключение договора, предметом которого является поставка </w:t>
      </w:r>
      <w:r>
        <w:rPr>
          <w:color w:val="000000" w:themeColor="text1"/>
        </w:rPr>
        <w:t xml:space="preserve">оборудования </w:t>
      </w:r>
      <w:r w:rsidRPr="0049204A">
        <w:t xml:space="preserve">OLT GPON, экземпляров программного обеспечения, оказание услуг по </w:t>
      </w:r>
      <w:proofErr w:type="gramStart"/>
      <w:r w:rsidRPr="0049204A">
        <w:t>шеф-монтажу</w:t>
      </w:r>
      <w:proofErr w:type="gramEnd"/>
      <w:r w:rsidRPr="0049204A">
        <w:t>, наладке и тестированию</w:t>
      </w:r>
      <w:r w:rsidRPr="00F41B1D">
        <w:rPr>
          <w:color w:val="000000" w:themeColor="text1"/>
        </w:rPr>
        <w:t>.</w:t>
      </w:r>
    </w:p>
    <w:p w:rsidR="0049204A" w:rsidRPr="00AF14C3" w:rsidRDefault="0049204A" w:rsidP="0049204A">
      <w:pPr>
        <w:pStyle w:val="a6"/>
        <w:tabs>
          <w:tab w:val="left" w:pos="567"/>
        </w:tabs>
        <w:ind w:left="709"/>
        <w:jc w:val="both"/>
        <w:rPr>
          <w:b/>
          <w:color w:val="000000" w:themeColor="text1"/>
        </w:rPr>
      </w:pPr>
    </w:p>
    <w:p w:rsidR="0049204A" w:rsidRPr="00B43B99" w:rsidRDefault="0049204A" w:rsidP="0049204A">
      <w:pPr>
        <w:pStyle w:val="a6"/>
        <w:numPr>
          <w:ilvl w:val="0"/>
          <w:numId w:val="28"/>
        </w:numPr>
        <w:tabs>
          <w:tab w:val="left" w:pos="567"/>
        </w:tabs>
        <w:ind w:left="0" w:firstLine="0"/>
        <w:jc w:val="both"/>
      </w:pPr>
      <w:r w:rsidRPr="00D24DD0">
        <w:rPr>
          <w:b/>
        </w:rPr>
        <w:t>Состав оборудования и начальные (максимальные) единичные расценки</w:t>
      </w:r>
      <w:r>
        <w:rPr>
          <w:b/>
        </w:rPr>
        <w:t>.</w:t>
      </w:r>
    </w:p>
    <w:p w:rsidR="0049204A" w:rsidRPr="003B0111" w:rsidRDefault="0049204A" w:rsidP="0049204A">
      <w:pPr>
        <w:pStyle w:val="a6"/>
        <w:tabs>
          <w:tab w:val="left" w:pos="567"/>
        </w:tabs>
        <w:jc w:val="right"/>
      </w:pPr>
      <w:r w:rsidRPr="00AC6520">
        <w:rPr>
          <w:b/>
        </w:rPr>
        <w:t>Таблица</w:t>
      </w:r>
      <w:r>
        <w:rPr>
          <w:b/>
        </w:rPr>
        <w:t xml:space="preserve"> 1</w:t>
      </w:r>
    </w:p>
    <w:tbl>
      <w:tblPr>
        <w:tblW w:w="10972" w:type="dxa"/>
        <w:tblInd w:w="-431" w:type="dxa"/>
        <w:tblLayout w:type="fixed"/>
        <w:tblLook w:val="04A0" w:firstRow="1" w:lastRow="0" w:firstColumn="1" w:lastColumn="0" w:noHBand="0" w:noVBand="1"/>
      </w:tblPr>
      <w:tblGrid>
        <w:gridCol w:w="568"/>
        <w:gridCol w:w="2126"/>
        <w:gridCol w:w="3402"/>
        <w:gridCol w:w="993"/>
        <w:gridCol w:w="1275"/>
        <w:gridCol w:w="1276"/>
        <w:gridCol w:w="1332"/>
      </w:tblGrid>
      <w:tr w:rsidR="0049204A" w:rsidRPr="005C54D0" w:rsidTr="00D036F7">
        <w:trPr>
          <w:trHeight w:val="232"/>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rsidR="0049204A" w:rsidRPr="005C54D0" w:rsidRDefault="0049204A" w:rsidP="00D036F7">
            <w:pPr>
              <w:tabs>
                <w:tab w:val="left" w:pos="567"/>
              </w:tabs>
              <w:spacing w:after="200" w:line="276" w:lineRule="auto"/>
              <w:jc w:val="center"/>
              <w:rPr>
                <w:rFonts w:eastAsiaTheme="minorHAnsi"/>
                <w:b/>
                <w:color w:val="000000" w:themeColor="text1"/>
                <w:lang w:eastAsia="en-US"/>
              </w:rPr>
            </w:pPr>
            <w:r w:rsidRPr="005C54D0">
              <w:rPr>
                <w:rFonts w:eastAsiaTheme="minorHAnsi"/>
                <w:b/>
                <w:bCs/>
                <w:color w:val="000000" w:themeColor="text1"/>
                <w:lang w:eastAsia="en-US"/>
              </w:rPr>
              <w:t>№ п/п</w:t>
            </w:r>
          </w:p>
        </w:tc>
        <w:tc>
          <w:tcPr>
            <w:tcW w:w="2126" w:type="dxa"/>
            <w:tcBorders>
              <w:top w:val="single" w:sz="4" w:space="0" w:color="auto"/>
              <w:left w:val="nil"/>
              <w:bottom w:val="single" w:sz="4" w:space="0" w:color="auto"/>
              <w:right w:val="single" w:sz="4" w:space="0" w:color="auto"/>
            </w:tcBorders>
            <w:shd w:val="clear" w:color="auto" w:fill="auto"/>
            <w:hideMark/>
          </w:tcPr>
          <w:p w:rsidR="0049204A" w:rsidRPr="005C54D0" w:rsidRDefault="0049204A" w:rsidP="00D036F7">
            <w:pPr>
              <w:widowControl w:val="0"/>
              <w:tabs>
                <w:tab w:val="left" w:pos="567"/>
              </w:tabs>
              <w:suppressAutoHyphens/>
              <w:spacing w:before="60" w:after="60"/>
              <w:jc w:val="center"/>
              <w:rPr>
                <w:b/>
                <w:color w:val="000000" w:themeColor="text1"/>
              </w:rPr>
            </w:pPr>
            <w:r w:rsidRPr="005C54D0">
              <w:rPr>
                <w:b/>
                <w:color w:val="000000" w:themeColor="text1"/>
              </w:rPr>
              <w:t>Состав товаров, объем работ, услуг</w:t>
            </w:r>
          </w:p>
        </w:tc>
        <w:tc>
          <w:tcPr>
            <w:tcW w:w="3402" w:type="dxa"/>
            <w:tcBorders>
              <w:top w:val="single" w:sz="4" w:space="0" w:color="auto"/>
              <w:left w:val="nil"/>
              <w:bottom w:val="single" w:sz="4" w:space="0" w:color="auto"/>
              <w:right w:val="single" w:sz="4" w:space="0" w:color="auto"/>
            </w:tcBorders>
          </w:tcPr>
          <w:p w:rsidR="0049204A" w:rsidRPr="005C54D0" w:rsidRDefault="0049204A" w:rsidP="00D036F7">
            <w:pPr>
              <w:widowControl w:val="0"/>
              <w:tabs>
                <w:tab w:val="left" w:pos="567"/>
              </w:tabs>
              <w:suppressAutoHyphens/>
              <w:spacing w:before="60" w:after="60"/>
              <w:jc w:val="center"/>
              <w:rPr>
                <w:b/>
                <w:color w:val="000000" w:themeColor="text1"/>
              </w:rPr>
            </w:pPr>
            <w:r>
              <w:rPr>
                <w:b/>
                <w:color w:val="000000" w:themeColor="text1"/>
              </w:rPr>
              <w:t>Описание</w:t>
            </w:r>
            <w:r w:rsidRPr="005C54D0">
              <w:rPr>
                <w:b/>
                <w:color w:val="000000" w:themeColor="text1"/>
              </w:rPr>
              <w:t xml:space="preserve"> товаров, объем работ, услуг</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9204A" w:rsidRPr="005C54D0" w:rsidRDefault="0049204A" w:rsidP="00D036F7">
            <w:pPr>
              <w:widowControl w:val="0"/>
              <w:tabs>
                <w:tab w:val="left" w:pos="567"/>
              </w:tabs>
              <w:suppressAutoHyphens/>
              <w:spacing w:before="60" w:after="60"/>
              <w:jc w:val="center"/>
              <w:rPr>
                <w:b/>
                <w:color w:val="000000" w:themeColor="text1"/>
              </w:rPr>
            </w:pPr>
            <w:r w:rsidRPr="005C54D0">
              <w:rPr>
                <w:b/>
                <w:color w:val="000000" w:themeColor="text1"/>
              </w:rPr>
              <w:t>Единица измерения</w:t>
            </w:r>
          </w:p>
        </w:tc>
        <w:tc>
          <w:tcPr>
            <w:tcW w:w="1275" w:type="dxa"/>
            <w:tcBorders>
              <w:top w:val="single" w:sz="4" w:space="0" w:color="auto"/>
              <w:left w:val="single" w:sz="4" w:space="0" w:color="auto"/>
              <w:bottom w:val="single" w:sz="4" w:space="0" w:color="auto"/>
              <w:right w:val="single" w:sz="4" w:space="0" w:color="000000"/>
            </w:tcBorders>
            <w:shd w:val="clear" w:color="auto" w:fill="auto"/>
          </w:tcPr>
          <w:p w:rsidR="0049204A" w:rsidRPr="005C54D0" w:rsidRDefault="0049204A" w:rsidP="00D036F7">
            <w:pPr>
              <w:widowControl w:val="0"/>
              <w:tabs>
                <w:tab w:val="left" w:pos="567"/>
              </w:tabs>
              <w:suppressAutoHyphens/>
              <w:spacing w:before="60" w:after="60"/>
              <w:jc w:val="center"/>
              <w:rPr>
                <w:b/>
                <w:color w:val="000000" w:themeColor="text1"/>
              </w:rPr>
            </w:pPr>
            <w:r w:rsidRPr="005C54D0">
              <w:rPr>
                <w:b/>
                <w:color w:val="000000" w:themeColor="text1"/>
              </w:rPr>
              <w:t>Ориентировочное количество</w:t>
            </w:r>
          </w:p>
        </w:tc>
        <w:tc>
          <w:tcPr>
            <w:tcW w:w="1276" w:type="dxa"/>
            <w:tcBorders>
              <w:top w:val="single" w:sz="4" w:space="0" w:color="auto"/>
              <w:left w:val="single" w:sz="4" w:space="0" w:color="auto"/>
              <w:bottom w:val="single" w:sz="4" w:space="0" w:color="auto"/>
              <w:right w:val="single" w:sz="4" w:space="0" w:color="000000"/>
            </w:tcBorders>
          </w:tcPr>
          <w:p w:rsidR="0049204A" w:rsidRPr="00F75BD9" w:rsidRDefault="0049204A" w:rsidP="00D036F7">
            <w:pPr>
              <w:widowControl w:val="0"/>
              <w:tabs>
                <w:tab w:val="left" w:pos="567"/>
              </w:tabs>
              <w:suppressAutoHyphens/>
              <w:spacing w:before="60" w:after="60"/>
              <w:jc w:val="center"/>
              <w:rPr>
                <w:b/>
              </w:rPr>
            </w:pPr>
            <w:r w:rsidRPr="000B2224">
              <w:rPr>
                <w:b/>
                <w:color w:val="000000" w:themeColor="text1"/>
              </w:rPr>
              <w:t>Нач. (макс.) цена за ед</w:t>
            </w:r>
            <w:r w:rsidRPr="00E175CE">
              <w:rPr>
                <w:b/>
              </w:rPr>
              <w:t>. в</w:t>
            </w:r>
            <w:r>
              <w:rPr>
                <w:b/>
              </w:rPr>
              <w:t xml:space="preserve"> </w:t>
            </w:r>
            <w:r w:rsidRPr="00F75BD9">
              <w:rPr>
                <w:b/>
              </w:rPr>
              <w:t xml:space="preserve">долларах </w:t>
            </w:r>
          </w:p>
          <w:p w:rsidR="0049204A" w:rsidRPr="005C54D0" w:rsidRDefault="0049204A" w:rsidP="00D036F7">
            <w:pPr>
              <w:widowControl w:val="0"/>
              <w:tabs>
                <w:tab w:val="left" w:pos="567"/>
              </w:tabs>
              <w:suppressAutoHyphens/>
              <w:spacing w:before="60" w:after="60"/>
              <w:jc w:val="center"/>
              <w:rPr>
                <w:b/>
                <w:color w:val="000000" w:themeColor="text1"/>
              </w:rPr>
            </w:pPr>
            <w:r w:rsidRPr="00F75BD9">
              <w:rPr>
                <w:b/>
              </w:rPr>
              <w:t>США</w:t>
            </w:r>
            <w:r w:rsidRPr="00E175CE">
              <w:rPr>
                <w:b/>
              </w:rPr>
              <w:t>,</w:t>
            </w:r>
            <w:r w:rsidRPr="000B2224">
              <w:rPr>
                <w:b/>
                <w:color w:val="000000" w:themeColor="text1"/>
              </w:rPr>
              <w:t xml:space="preserve"> без НДС</w:t>
            </w:r>
          </w:p>
        </w:tc>
        <w:tc>
          <w:tcPr>
            <w:tcW w:w="1332" w:type="dxa"/>
            <w:tcBorders>
              <w:top w:val="single" w:sz="4" w:space="0" w:color="auto"/>
              <w:left w:val="single" w:sz="4" w:space="0" w:color="auto"/>
              <w:bottom w:val="single" w:sz="4" w:space="0" w:color="auto"/>
              <w:right w:val="single" w:sz="4" w:space="0" w:color="000000"/>
            </w:tcBorders>
          </w:tcPr>
          <w:p w:rsidR="0049204A" w:rsidRPr="00F75BD9" w:rsidRDefault="0049204A" w:rsidP="00D036F7">
            <w:pPr>
              <w:widowControl w:val="0"/>
              <w:tabs>
                <w:tab w:val="left" w:pos="567"/>
              </w:tabs>
              <w:suppressAutoHyphens/>
              <w:spacing w:before="60" w:after="60"/>
              <w:jc w:val="center"/>
              <w:rPr>
                <w:b/>
              </w:rPr>
            </w:pPr>
            <w:r w:rsidRPr="000B2224">
              <w:rPr>
                <w:b/>
                <w:color w:val="000000" w:themeColor="text1"/>
              </w:rPr>
              <w:t>Нач. (макс.) цена за ед</w:t>
            </w:r>
            <w:r w:rsidRPr="00E175CE">
              <w:rPr>
                <w:b/>
              </w:rPr>
              <w:t xml:space="preserve">. в </w:t>
            </w:r>
            <w:r w:rsidRPr="00F75BD9">
              <w:rPr>
                <w:b/>
              </w:rPr>
              <w:t xml:space="preserve">долларах </w:t>
            </w:r>
          </w:p>
          <w:p w:rsidR="0049204A" w:rsidRPr="000B2224" w:rsidRDefault="0049204A" w:rsidP="00D036F7">
            <w:pPr>
              <w:widowControl w:val="0"/>
              <w:tabs>
                <w:tab w:val="left" w:pos="567"/>
              </w:tabs>
              <w:suppressAutoHyphens/>
              <w:spacing w:before="60" w:after="60"/>
              <w:jc w:val="center"/>
              <w:rPr>
                <w:b/>
                <w:color w:val="000000" w:themeColor="text1"/>
              </w:rPr>
            </w:pPr>
            <w:r w:rsidRPr="00F75BD9">
              <w:rPr>
                <w:b/>
              </w:rPr>
              <w:t>США</w:t>
            </w:r>
            <w:r>
              <w:rPr>
                <w:b/>
              </w:rPr>
              <w:t>.</w:t>
            </w:r>
            <w:r>
              <w:rPr>
                <w:b/>
                <w:color w:val="000000" w:themeColor="text1"/>
              </w:rPr>
              <w:t xml:space="preserve"> с</w:t>
            </w:r>
            <w:r w:rsidRPr="000B2224">
              <w:rPr>
                <w:b/>
                <w:color w:val="000000" w:themeColor="text1"/>
              </w:rPr>
              <w:t xml:space="preserve"> НДС</w:t>
            </w:r>
          </w:p>
        </w:tc>
      </w:tr>
      <w:tr w:rsidR="0049204A" w:rsidRPr="005C54D0"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1</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0"/>
                <w:szCs w:val="20"/>
              </w:rPr>
            </w:pPr>
            <w:r w:rsidRPr="00F75BD9">
              <w:rPr>
                <w:bCs/>
                <w:sz w:val="22"/>
                <w:szCs w:val="22"/>
              </w:rPr>
              <w:t xml:space="preserve">H801MPWC01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0"/>
                <w:szCs w:val="20"/>
                <w:lang w:val="en-US"/>
              </w:rPr>
            </w:pPr>
            <w:r w:rsidRPr="00F75BD9">
              <w:rPr>
                <w:sz w:val="22"/>
                <w:szCs w:val="22"/>
              </w:rPr>
              <w:t>Блок</w:t>
            </w:r>
            <w:r w:rsidRPr="00F75BD9">
              <w:rPr>
                <w:sz w:val="22"/>
                <w:szCs w:val="22"/>
                <w:lang w:val="en-US"/>
              </w:rPr>
              <w:t xml:space="preserve"> </w:t>
            </w:r>
            <w:r w:rsidRPr="00F75BD9">
              <w:rPr>
                <w:sz w:val="22"/>
                <w:szCs w:val="22"/>
              </w:rPr>
              <w:t>питания</w:t>
            </w:r>
            <w:r w:rsidRPr="00F75BD9">
              <w:rPr>
                <w:sz w:val="22"/>
                <w:szCs w:val="22"/>
                <w:lang w:val="en-US"/>
              </w:rPr>
              <w:t xml:space="preserve"> Double DC power Board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8D572F" w:rsidRDefault="0049204A" w:rsidP="00D036F7">
            <w:pPr>
              <w:tabs>
                <w:tab w:val="left" w:pos="567"/>
              </w:tabs>
              <w:spacing w:after="200" w:line="276" w:lineRule="auto"/>
              <w:jc w:val="center"/>
              <w:rPr>
                <w:rFonts w:eastAsiaTheme="minorHAnsi"/>
                <w:bCs/>
                <w:sz w:val="20"/>
                <w:szCs w:val="20"/>
                <w:lang w:val="en-US" w:eastAsia="en-US"/>
              </w:rPr>
            </w:pPr>
            <w:r>
              <w:rPr>
                <w:bCs/>
                <w:sz w:val="22"/>
                <w:szCs w:val="22"/>
                <w:lang w:val="en-US"/>
              </w:rPr>
              <w:t>7</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bCs/>
                <w:sz w:val="22"/>
                <w:szCs w:val="22"/>
              </w:rPr>
              <w:t>1,4</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1,65</w:t>
            </w:r>
          </w:p>
        </w:tc>
      </w:tr>
      <w:tr w:rsidR="0049204A" w:rsidRPr="005C54D0"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2</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0"/>
                <w:szCs w:val="20"/>
              </w:rPr>
            </w:pPr>
            <w:r w:rsidRPr="00F75BD9">
              <w:rPr>
                <w:sz w:val="22"/>
                <w:szCs w:val="22"/>
              </w:rPr>
              <w:t xml:space="preserve">H80E1PDB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0"/>
                <w:szCs w:val="20"/>
                <w:lang w:val="en-US"/>
              </w:rPr>
            </w:pPr>
            <w:r w:rsidRPr="00F75BD9">
              <w:rPr>
                <w:sz w:val="22"/>
                <w:szCs w:val="22"/>
              </w:rPr>
              <w:t>Блок</w:t>
            </w:r>
            <w:r w:rsidRPr="00F75BD9">
              <w:rPr>
                <w:sz w:val="22"/>
                <w:szCs w:val="22"/>
                <w:lang w:val="en-US"/>
              </w:rPr>
              <w:t xml:space="preserve"> </w:t>
            </w:r>
            <w:r w:rsidRPr="00F75BD9">
              <w:rPr>
                <w:sz w:val="22"/>
                <w:szCs w:val="22"/>
              </w:rPr>
              <w:t>питания</w:t>
            </w:r>
            <w:r w:rsidRPr="00F75BD9">
              <w:rPr>
                <w:sz w:val="22"/>
                <w:szCs w:val="22"/>
                <w:lang w:val="en-US"/>
              </w:rPr>
              <w:t xml:space="preserve"> Power Distribution Box, Supporting Monitor Function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 0</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2,03</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2,4</w:t>
            </w:r>
          </w:p>
        </w:tc>
      </w:tr>
      <w:tr w:rsidR="0049204A" w:rsidRPr="005C54D0"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3</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0"/>
                <w:szCs w:val="20"/>
              </w:rPr>
            </w:pPr>
            <w:r w:rsidRPr="00F75BD9">
              <w:rPr>
                <w:sz w:val="22"/>
                <w:szCs w:val="22"/>
              </w:rPr>
              <w:t xml:space="preserve">H80B000DFK01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0"/>
                <w:szCs w:val="20"/>
              </w:rPr>
            </w:pPr>
            <w:r w:rsidRPr="00F75BD9">
              <w:rPr>
                <w:sz w:val="22"/>
                <w:szCs w:val="22"/>
              </w:rPr>
              <w:t xml:space="preserve">Воздуховод </w:t>
            </w:r>
            <w:proofErr w:type="spellStart"/>
            <w:r w:rsidRPr="00F75BD9">
              <w:rPr>
                <w:sz w:val="22"/>
                <w:szCs w:val="22"/>
              </w:rPr>
              <w:t>Air</w:t>
            </w:r>
            <w:proofErr w:type="spellEnd"/>
            <w:r w:rsidRPr="00F75BD9">
              <w:rPr>
                <w:sz w:val="22"/>
                <w:szCs w:val="22"/>
              </w:rPr>
              <w:t xml:space="preserve"> </w:t>
            </w:r>
            <w:proofErr w:type="spellStart"/>
            <w:r w:rsidRPr="00F75BD9">
              <w:rPr>
                <w:sz w:val="22"/>
                <w:szCs w:val="22"/>
              </w:rPr>
              <w:t>Guide</w:t>
            </w:r>
            <w:proofErr w:type="spellEnd"/>
            <w:r w:rsidRPr="00F75BD9">
              <w:rPr>
                <w:sz w:val="22"/>
                <w:szCs w:val="22"/>
              </w:rPr>
              <w:t xml:space="preserve"> </w:t>
            </w:r>
            <w:proofErr w:type="spellStart"/>
            <w:r w:rsidRPr="00F75BD9">
              <w:rPr>
                <w:sz w:val="22"/>
                <w:szCs w:val="22"/>
              </w:rPr>
              <w:t>Frame</w:t>
            </w:r>
            <w:proofErr w:type="spellEnd"/>
            <w:r w:rsidRPr="00F75BD9">
              <w:rPr>
                <w:sz w:val="22"/>
                <w:szCs w:val="22"/>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 0</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0,91</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1,07</w:t>
            </w:r>
          </w:p>
        </w:tc>
      </w:tr>
      <w:tr w:rsidR="0049204A" w:rsidRPr="005C54D0"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4</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0"/>
                <w:szCs w:val="20"/>
              </w:rPr>
            </w:pPr>
            <w:r w:rsidRPr="00F75BD9">
              <w:rPr>
                <w:bCs/>
                <w:sz w:val="22"/>
                <w:szCs w:val="22"/>
              </w:rPr>
              <w:t xml:space="preserve">H80MCUD101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0"/>
                <w:szCs w:val="20"/>
                <w:lang w:val="en-US"/>
              </w:rPr>
            </w:pPr>
            <w:r w:rsidRPr="00F75BD9">
              <w:rPr>
                <w:sz w:val="22"/>
                <w:szCs w:val="22"/>
              </w:rPr>
              <w:t>Главная</w:t>
            </w:r>
            <w:r w:rsidRPr="00F75BD9">
              <w:rPr>
                <w:sz w:val="22"/>
                <w:szCs w:val="22"/>
                <w:lang w:val="en-US"/>
              </w:rPr>
              <w:t xml:space="preserve"> </w:t>
            </w:r>
            <w:r w:rsidRPr="00F75BD9">
              <w:rPr>
                <w:sz w:val="22"/>
                <w:szCs w:val="22"/>
              </w:rPr>
              <w:t>плата</w:t>
            </w:r>
            <w:r w:rsidRPr="00F75BD9">
              <w:rPr>
                <w:sz w:val="22"/>
                <w:szCs w:val="22"/>
                <w:lang w:val="en-US"/>
              </w:rPr>
              <w:t xml:space="preserve"> </w:t>
            </w:r>
            <w:r w:rsidRPr="00F75BD9">
              <w:rPr>
                <w:sz w:val="22"/>
                <w:szCs w:val="22"/>
              </w:rPr>
              <w:t>управления</w:t>
            </w:r>
            <w:r w:rsidRPr="00F75BD9">
              <w:rPr>
                <w:sz w:val="22"/>
                <w:szCs w:val="22"/>
                <w:lang w:val="en-US"/>
              </w:rPr>
              <w:t xml:space="preserve"> Control Unit Board MCUD1 (GE/10GE Uplink)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8D572F" w:rsidRDefault="0049204A" w:rsidP="00D036F7">
            <w:pPr>
              <w:tabs>
                <w:tab w:val="left" w:pos="567"/>
              </w:tabs>
              <w:spacing w:after="200" w:line="276" w:lineRule="auto"/>
              <w:jc w:val="center"/>
              <w:rPr>
                <w:rFonts w:eastAsiaTheme="minorHAnsi"/>
                <w:bCs/>
                <w:sz w:val="20"/>
                <w:szCs w:val="20"/>
                <w:lang w:val="en-US" w:eastAsia="en-US"/>
              </w:rPr>
            </w:pPr>
            <w:r>
              <w:rPr>
                <w:bCs/>
                <w:sz w:val="22"/>
                <w:szCs w:val="22"/>
                <w:lang w:val="en-US"/>
              </w:rPr>
              <w:t>7</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bCs/>
                <w:sz w:val="22"/>
                <w:szCs w:val="22"/>
              </w:rPr>
              <w:t>39,24</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46,3</w:t>
            </w:r>
          </w:p>
        </w:tc>
      </w:tr>
      <w:tr w:rsidR="0049204A" w:rsidRPr="005C54D0"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5</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0"/>
                <w:szCs w:val="20"/>
              </w:rPr>
            </w:pPr>
            <w:r w:rsidRPr="00F75BD9">
              <w:rPr>
                <w:sz w:val="22"/>
                <w:szCs w:val="22"/>
              </w:rPr>
              <w:t xml:space="preserve">H80D00SCUH01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0"/>
                <w:szCs w:val="20"/>
                <w:lang w:val="en-US"/>
              </w:rPr>
            </w:pPr>
            <w:r w:rsidRPr="00F75BD9">
              <w:rPr>
                <w:sz w:val="22"/>
                <w:szCs w:val="22"/>
              </w:rPr>
              <w:t>Главная</w:t>
            </w:r>
            <w:r w:rsidRPr="00F75BD9">
              <w:rPr>
                <w:sz w:val="22"/>
                <w:szCs w:val="22"/>
                <w:lang w:val="en-US"/>
              </w:rPr>
              <w:t xml:space="preserve"> </w:t>
            </w:r>
            <w:r w:rsidRPr="00F75BD9">
              <w:rPr>
                <w:sz w:val="22"/>
                <w:szCs w:val="22"/>
              </w:rPr>
              <w:t>плата</w:t>
            </w:r>
            <w:r w:rsidRPr="00F75BD9">
              <w:rPr>
                <w:sz w:val="22"/>
                <w:szCs w:val="22"/>
                <w:lang w:val="en-US"/>
              </w:rPr>
              <w:t xml:space="preserve"> </w:t>
            </w:r>
            <w:r w:rsidRPr="00F75BD9">
              <w:rPr>
                <w:sz w:val="22"/>
                <w:szCs w:val="22"/>
              </w:rPr>
              <w:t>управления</w:t>
            </w:r>
            <w:r w:rsidRPr="00F75BD9">
              <w:rPr>
                <w:sz w:val="22"/>
                <w:szCs w:val="22"/>
                <w:lang w:val="en-US"/>
              </w:rPr>
              <w:t xml:space="preserve"> Super Control Unit Board(SCUH)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 0</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116,35</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137,29</w:t>
            </w:r>
          </w:p>
        </w:tc>
      </w:tr>
      <w:tr w:rsidR="0049204A" w:rsidRPr="005C54D0"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6</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0"/>
                <w:szCs w:val="20"/>
              </w:rPr>
            </w:pPr>
            <w:r w:rsidRPr="00F75BD9">
              <w:rPr>
                <w:sz w:val="22"/>
                <w:szCs w:val="22"/>
              </w:rPr>
              <w:t xml:space="preserve">H80D00SCUN02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0"/>
                <w:szCs w:val="20"/>
                <w:lang w:val="en-US"/>
              </w:rPr>
            </w:pPr>
            <w:r w:rsidRPr="00F75BD9">
              <w:rPr>
                <w:sz w:val="22"/>
                <w:szCs w:val="22"/>
              </w:rPr>
              <w:t>Главная</w:t>
            </w:r>
            <w:r w:rsidRPr="00F75BD9">
              <w:rPr>
                <w:sz w:val="22"/>
                <w:szCs w:val="22"/>
                <w:lang w:val="en-US"/>
              </w:rPr>
              <w:t xml:space="preserve"> </w:t>
            </w:r>
            <w:r w:rsidRPr="00F75BD9">
              <w:rPr>
                <w:sz w:val="22"/>
                <w:szCs w:val="22"/>
              </w:rPr>
              <w:t>плата</w:t>
            </w:r>
            <w:r w:rsidRPr="00F75BD9">
              <w:rPr>
                <w:sz w:val="22"/>
                <w:szCs w:val="22"/>
                <w:lang w:val="en-US"/>
              </w:rPr>
              <w:t xml:space="preserve"> </w:t>
            </w:r>
            <w:r w:rsidRPr="00F75BD9">
              <w:rPr>
                <w:sz w:val="22"/>
                <w:szCs w:val="22"/>
              </w:rPr>
              <w:t>управления</w:t>
            </w:r>
            <w:r w:rsidRPr="00F75BD9">
              <w:rPr>
                <w:sz w:val="22"/>
                <w:szCs w:val="22"/>
                <w:lang w:val="en-US"/>
              </w:rPr>
              <w:t xml:space="preserve"> Super Control Unit Board(SCUN)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 0</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51,63</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60,92</w:t>
            </w:r>
          </w:p>
        </w:tc>
      </w:tr>
      <w:tr w:rsidR="0049204A" w:rsidRPr="007A2C30"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7</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0"/>
                <w:szCs w:val="20"/>
              </w:rPr>
            </w:pPr>
            <w:r w:rsidRPr="00F75BD9">
              <w:rPr>
                <w:sz w:val="22"/>
                <w:szCs w:val="22"/>
              </w:rPr>
              <w:t xml:space="preserve">H80D00X2CS01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0"/>
                <w:szCs w:val="20"/>
                <w:lang w:val="en-US"/>
              </w:rPr>
            </w:pPr>
            <w:r w:rsidRPr="00F75BD9">
              <w:rPr>
                <w:sz w:val="22"/>
                <w:szCs w:val="22"/>
              </w:rPr>
              <w:t>Интерфейсная</w:t>
            </w:r>
            <w:r w:rsidRPr="00F75BD9">
              <w:rPr>
                <w:sz w:val="22"/>
                <w:szCs w:val="22"/>
                <w:lang w:val="en-US"/>
              </w:rPr>
              <w:t xml:space="preserve"> </w:t>
            </w:r>
            <w:r w:rsidRPr="00F75BD9">
              <w:rPr>
                <w:sz w:val="22"/>
                <w:szCs w:val="22"/>
              </w:rPr>
              <w:t>карта</w:t>
            </w:r>
            <w:r w:rsidRPr="00F75BD9">
              <w:rPr>
                <w:sz w:val="22"/>
                <w:szCs w:val="22"/>
                <w:lang w:val="en-US"/>
              </w:rPr>
              <w:t xml:space="preserve"> 2-port 10GE Uplink Interface Card, support </w:t>
            </w:r>
            <w:proofErr w:type="spellStart"/>
            <w:r w:rsidRPr="00F75BD9">
              <w:rPr>
                <w:sz w:val="22"/>
                <w:szCs w:val="22"/>
                <w:lang w:val="en-US"/>
              </w:rPr>
              <w:t>SyncE</w:t>
            </w:r>
            <w:proofErr w:type="spellEnd"/>
            <w:r w:rsidRPr="00F75BD9">
              <w:rPr>
                <w:sz w:val="22"/>
                <w:szCs w:val="22"/>
                <w:lang w:val="en-US"/>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 0</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14,02</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16,54</w:t>
            </w:r>
          </w:p>
        </w:tc>
      </w:tr>
      <w:tr w:rsidR="0049204A" w:rsidRPr="007A2C30"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8</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0"/>
                <w:szCs w:val="20"/>
              </w:rPr>
            </w:pPr>
            <w:r w:rsidRPr="00F75BD9">
              <w:rPr>
                <w:sz w:val="22"/>
                <w:szCs w:val="22"/>
              </w:rPr>
              <w:t xml:space="preserve">H80-PRTE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0"/>
                <w:szCs w:val="20"/>
                <w:lang w:val="en-US"/>
              </w:rPr>
            </w:pPr>
            <w:r w:rsidRPr="00F75BD9">
              <w:rPr>
                <w:sz w:val="22"/>
                <w:szCs w:val="22"/>
              </w:rPr>
              <w:t>Плата</w:t>
            </w:r>
            <w:r w:rsidRPr="00F75BD9">
              <w:rPr>
                <w:sz w:val="22"/>
                <w:szCs w:val="22"/>
                <w:lang w:val="en-US"/>
              </w:rPr>
              <w:t xml:space="preserve"> </w:t>
            </w:r>
            <w:r w:rsidRPr="00F75BD9">
              <w:rPr>
                <w:sz w:val="22"/>
                <w:szCs w:val="22"/>
              </w:rPr>
              <w:t>питания</w:t>
            </w:r>
            <w:r w:rsidRPr="00F75BD9">
              <w:rPr>
                <w:sz w:val="22"/>
                <w:szCs w:val="22"/>
                <w:lang w:val="en-US"/>
              </w:rPr>
              <w:t xml:space="preserve"> Connect Power Board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 0</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0,68</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0,8</w:t>
            </w:r>
          </w:p>
        </w:tc>
      </w:tr>
      <w:tr w:rsidR="0049204A" w:rsidRPr="005C54D0"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9</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0"/>
                <w:szCs w:val="20"/>
              </w:rPr>
            </w:pPr>
            <w:r w:rsidRPr="00F75BD9">
              <w:rPr>
                <w:bCs/>
                <w:sz w:val="22"/>
                <w:szCs w:val="22"/>
              </w:rPr>
              <w:t xml:space="preserve">CPWR00674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0"/>
                <w:szCs w:val="20"/>
                <w:lang w:val="en-US"/>
              </w:rPr>
            </w:pPr>
            <w:r w:rsidRPr="00F75BD9">
              <w:rPr>
                <w:sz w:val="22"/>
                <w:szCs w:val="22"/>
              </w:rPr>
              <w:t>Кабель</w:t>
            </w:r>
            <w:r w:rsidRPr="00F75BD9">
              <w:rPr>
                <w:sz w:val="22"/>
                <w:szCs w:val="22"/>
                <w:lang w:val="en-US"/>
              </w:rPr>
              <w:t xml:space="preserve"> Power </w:t>
            </w:r>
            <w:proofErr w:type="gramStart"/>
            <w:r w:rsidRPr="00F75BD9">
              <w:rPr>
                <w:sz w:val="22"/>
                <w:szCs w:val="22"/>
                <w:lang w:val="en-US"/>
              </w:rPr>
              <w:t>Cable,2.5m</w:t>
            </w:r>
            <w:proofErr w:type="gramEnd"/>
            <w:r w:rsidRPr="00F75BD9">
              <w:rPr>
                <w:sz w:val="22"/>
                <w:szCs w:val="22"/>
                <w:lang w:val="en-US"/>
              </w:rPr>
              <w:t xml:space="preserve">,D3F-2S,H07Z-K-1.5^2BL+H07Z-K-1.5^2B,2*T1.5^2R,LSZH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8D572F" w:rsidRDefault="0049204A" w:rsidP="00D036F7">
            <w:pPr>
              <w:tabs>
                <w:tab w:val="left" w:pos="567"/>
              </w:tabs>
              <w:spacing w:after="200" w:line="276" w:lineRule="auto"/>
              <w:jc w:val="center"/>
              <w:rPr>
                <w:rFonts w:eastAsiaTheme="minorHAnsi"/>
                <w:bCs/>
                <w:sz w:val="20"/>
                <w:szCs w:val="20"/>
                <w:lang w:val="en-US" w:eastAsia="en-US"/>
              </w:rPr>
            </w:pPr>
            <w:r>
              <w:rPr>
                <w:bCs/>
                <w:sz w:val="22"/>
                <w:szCs w:val="22"/>
                <w:lang w:val="en-US"/>
              </w:rPr>
              <w:t>14</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bCs/>
                <w:sz w:val="22"/>
                <w:szCs w:val="22"/>
              </w:rPr>
              <w:t>0,95</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1,12</w:t>
            </w:r>
          </w:p>
        </w:tc>
      </w:tr>
      <w:tr w:rsidR="0049204A" w:rsidRPr="005C54D0"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10</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0"/>
                <w:szCs w:val="20"/>
              </w:rPr>
            </w:pPr>
            <w:r w:rsidRPr="00F75BD9">
              <w:rPr>
                <w:sz w:val="22"/>
                <w:szCs w:val="22"/>
              </w:rPr>
              <w:t xml:space="preserve">CPWR00673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0"/>
                <w:szCs w:val="20"/>
              </w:rPr>
            </w:pPr>
            <w:r w:rsidRPr="00F75BD9">
              <w:rPr>
                <w:sz w:val="22"/>
                <w:szCs w:val="22"/>
              </w:rPr>
              <w:t xml:space="preserve">Комплект кабелей питания, </w:t>
            </w:r>
            <w:proofErr w:type="spellStart"/>
            <w:r w:rsidRPr="00F75BD9">
              <w:rPr>
                <w:sz w:val="22"/>
                <w:szCs w:val="22"/>
              </w:rPr>
              <w:t>Power</w:t>
            </w:r>
            <w:proofErr w:type="spellEnd"/>
            <w:r w:rsidRPr="00F75BD9">
              <w:rPr>
                <w:sz w:val="22"/>
                <w:szCs w:val="22"/>
              </w:rPr>
              <w:t xml:space="preserve"> </w:t>
            </w:r>
            <w:proofErr w:type="spellStart"/>
            <w:r w:rsidRPr="00F75BD9">
              <w:rPr>
                <w:sz w:val="22"/>
                <w:szCs w:val="22"/>
              </w:rPr>
              <w:t>Cable</w:t>
            </w:r>
            <w:proofErr w:type="spellEnd"/>
            <w:r w:rsidRPr="00F75BD9">
              <w:rPr>
                <w:sz w:val="22"/>
                <w:szCs w:val="22"/>
              </w:rPr>
              <w:t xml:space="preserve">, 20 м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 0</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20,6</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24,31</w:t>
            </w:r>
          </w:p>
        </w:tc>
      </w:tr>
      <w:tr w:rsidR="0049204A" w:rsidRPr="005C54D0"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11</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0"/>
                <w:szCs w:val="20"/>
              </w:rPr>
            </w:pPr>
            <w:r w:rsidRPr="00F75BD9">
              <w:rPr>
                <w:bCs/>
                <w:sz w:val="22"/>
                <w:szCs w:val="22"/>
              </w:rPr>
              <w:t xml:space="preserve">NDSS000PON03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0"/>
                <w:szCs w:val="20"/>
              </w:rPr>
            </w:pPr>
            <w:r w:rsidRPr="00F75BD9">
              <w:rPr>
                <w:sz w:val="22"/>
                <w:szCs w:val="22"/>
              </w:rPr>
              <w:t xml:space="preserve">Экземпляр ПО OLT абонентская (включая ПО за порт: ПО </w:t>
            </w:r>
            <w:proofErr w:type="spellStart"/>
            <w:r w:rsidRPr="00F75BD9">
              <w:rPr>
                <w:sz w:val="22"/>
                <w:szCs w:val="22"/>
              </w:rPr>
              <w:t>по</w:t>
            </w:r>
            <w:proofErr w:type="spellEnd"/>
            <w:r w:rsidRPr="00F75BD9">
              <w:rPr>
                <w:sz w:val="22"/>
                <w:szCs w:val="22"/>
              </w:rPr>
              <w:t xml:space="preserve"> </w:t>
            </w:r>
            <w:proofErr w:type="spellStart"/>
            <w:r w:rsidRPr="00F75BD9">
              <w:rPr>
                <w:sz w:val="22"/>
                <w:szCs w:val="22"/>
              </w:rPr>
              <w:t>Multicast</w:t>
            </w:r>
            <w:proofErr w:type="spellEnd"/>
            <w:r w:rsidRPr="00F75BD9">
              <w:rPr>
                <w:sz w:val="22"/>
                <w:szCs w:val="22"/>
              </w:rPr>
              <w:t xml:space="preserve"> абонентам - сервис IPTV) / </w:t>
            </w:r>
            <w:proofErr w:type="spellStart"/>
            <w:r w:rsidRPr="00F75BD9">
              <w:rPr>
                <w:sz w:val="22"/>
                <w:szCs w:val="22"/>
              </w:rPr>
              <w:t>Access</w:t>
            </w:r>
            <w:proofErr w:type="spellEnd"/>
            <w:r w:rsidRPr="00F75BD9">
              <w:rPr>
                <w:sz w:val="22"/>
                <w:szCs w:val="22"/>
              </w:rPr>
              <w:t xml:space="preserve"> </w:t>
            </w:r>
            <w:proofErr w:type="spellStart"/>
            <w:proofErr w:type="gramStart"/>
            <w:r w:rsidRPr="00F75BD9">
              <w:rPr>
                <w:sz w:val="22"/>
                <w:szCs w:val="22"/>
              </w:rPr>
              <w:t>License</w:t>
            </w:r>
            <w:proofErr w:type="spellEnd"/>
            <w:r w:rsidRPr="00F75BD9">
              <w:rPr>
                <w:sz w:val="22"/>
                <w:szCs w:val="22"/>
              </w:rPr>
              <w:t>(</w:t>
            </w:r>
            <w:proofErr w:type="spellStart"/>
            <w:proofErr w:type="gramEnd"/>
            <w:r w:rsidRPr="00F75BD9">
              <w:rPr>
                <w:sz w:val="22"/>
                <w:szCs w:val="22"/>
              </w:rPr>
              <w:t>include</w:t>
            </w:r>
            <w:proofErr w:type="spellEnd"/>
            <w:r w:rsidRPr="00F75BD9">
              <w:rPr>
                <w:sz w:val="22"/>
                <w:szCs w:val="22"/>
              </w:rPr>
              <w:t xml:space="preserve"> </w:t>
            </w:r>
            <w:proofErr w:type="spellStart"/>
            <w:r w:rsidRPr="00F75BD9">
              <w:rPr>
                <w:sz w:val="22"/>
                <w:szCs w:val="22"/>
              </w:rPr>
              <w:t>port</w:t>
            </w:r>
            <w:proofErr w:type="spellEnd"/>
            <w:r w:rsidRPr="00F75BD9">
              <w:rPr>
                <w:sz w:val="22"/>
                <w:szCs w:val="22"/>
              </w:rPr>
              <w:t xml:space="preserve"> </w:t>
            </w:r>
            <w:proofErr w:type="spellStart"/>
            <w:r w:rsidRPr="00F75BD9">
              <w:rPr>
                <w:sz w:val="22"/>
                <w:szCs w:val="22"/>
              </w:rPr>
              <w:t>license</w:t>
            </w:r>
            <w:proofErr w:type="spellEnd"/>
            <w:r w:rsidRPr="00F75BD9">
              <w:rPr>
                <w:sz w:val="22"/>
                <w:szCs w:val="22"/>
              </w:rPr>
              <w:t xml:space="preserve"> </w:t>
            </w:r>
            <w:proofErr w:type="spellStart"/>
            <w:r w:rsidRPr="00F75BD9">
              <w:rPr>
                <w:sz w:val="22"/>
                <w:szCs w:val="22"/>
              </w:rPr>
              <w:t>and</w:t>
            </w:r>
            <w:proofErr w:type="spellEnd"/>
            <w:r w:rsidRPr="00F75BD9">
              <w:rPr>
                <w:sz w:val="22"/>
                <w:szCs w:val="22"/>
              </w:rPr>
              <w:t xml:space="preserve"> </w:t>
            </w:r>
            <w:proofErr w:type="spellStart"/>
            <w:r w:rsidRPr="00F75BD9">
              <w:rPr>
                <w:sz w:val="22"/>
                <w:szCs w:val="22"/>
              </w:rPr>
              <w:t>multicast</w:t>
            </w:r>
            <w:proofErr w:type="spellEnd"/>
            <w:r w:rsidRPr="00F75BD9">
              <w:rPr>
                <w:sz w:val="22"/>
                <w:szCs w:val="22"/>
              </w:rPr>
              <w:t xml:space="preserve">), ПО для управления/подключения ONT стороннего производителя (на ONT)/ </w:t>
            </w:r>
            <w:proofErr w:type="spellStart"/>
            <w:r w:rsidRPr="00F75BD9">
              <w:rPr>
                <w:sz w:val="22"/>
                <w:szCs w:val="22"/>
              </w:rPr>
              <w:t>Interoperability</w:t>
            </w:r>
            <w:proofErr w:type="spellEnd"/>
            <w:r w:rsidRPr="00F75BD9">
              <w:rPr>
                <w:sz w:val="22"/>
                <w:szCs w:val="22"/>
              </w:rPr>
              <w:t xml:space="preserve">  </w:t>
            </w:r>
            <w:proofErr w:type="spellStart"/>
            <w:r w:rsidRPr="00F75BD9">
              <w:rPr>
                <w:sz w:val="22"/>
                <w:szCs w:val="22"/>
              </w:rPr>
              <w:t>Access</w:t>
            </w:r>
            <w:proofErr w:type="spellEnd"/>
            <w:r w:rsidRPr="00F75BD9">
              <w:rPr>
                <w:sz w:val="22"/>
                <w:szCs w:val="22"/>
              </w:rPr>
              <w:t xml:space="preserve"> </w:t>
            </w:r>
            <w:proofErr w:type="spellStart"/>
            <w:r w:rsidRPr="00F75BD9">
              <w:rPr>
                <w:sz w:val="22"/>
                <w:szCs w:val="22"/>
              </w:rPr>
              <w:t>License</w:t>
            </w:r>
            <w:proofErr w:type="spellEnd"/>
            <w:r w:rsidRPr="00F75BD9">
              <w:rPr>
                <w:sz w:val="22"/>
                <w:szCs w:val="22"/>
              </w:rPr>
              <w:t xml:space="preserve"> , </w:t>
            </w:r>
            <w:proofErr w:type="spellStart"/>
            <w:r w:rsidRPr="00F75BD9">
              <w:rPr>
                <w:sz w:val="22"/>
                <w:szCs w:val="22"/>
              </w:rPr>
              <w:t>Based</w:t>
            </w:r>
            <w:proofErr w:type="spellEnd"/>
            <w:r w:rsidRPr="00F75BD9">
              <w:rPr>
                <w:sz w:val="22"/>
                <w:szCs w:val="22"/>
              </w:rPr>
              <w:t xml:space="preserve"> </w:t>
            </w:r>
            <w:proofErr w:type="spellStart"/>
            <w:r w:rsidRPr="00F75BD9">
              <w:rPr>
                <w:sz w:val="22"/>
                <w:szCs w:val="22"/>
              </w:rPr>
              <w:t>on</w:t>
            </w:r>
            <w:proofErr w:type="spellEnd"/>
            <w:r w:rsidRPr="00F75BD9">
              <w:rPr>
                <w:sz w:val="22"/>
                <w:szCs w:val="22"/>
              </w:rPr>
              <w:t xml:space="preserve"> </w:t>
            </w:r>
            <w:proofErr w:type="spellStart"/>
            <w:r w:rsidRPr="00F75BD9">
              <w:rPr>
                <w:sz w:val="22"/>
                <w:szCs w:val="22"/>
              </w:rPr>
              <w:t>Per</w:t>
            </w:r>
            <w:proofErr w:type="spellEnd"/>
            <w:r w:rsidRPr="00F75BD9">
              <w:rPr>
                <w:sz w:val="22"/>
                <w:szCs w:val="22"/>
              </w:rPr>
              <w:t xml:space="preserve"> ONT, NDSS000PON03)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8D572F" w:rsidRDefault="0049204A" w:rsidP="00D036F7">
            <w:pPr>
              <w:tabs>
                <w:tab w:val="left" w:pos="567"/>
              </w:tabs>
              <w:spacing w:after="200" w:line="276" w:lineRule="auto"/>
              <w:jc w:val="center"/>
              <w:rPr>
                <w:rFonts w:eastAsiaTheme="minorHAnsi"/>
                <w:bCs/>
                <w:sz w:val="20"/>
                <w:szCs w:val="20"/>
                <w:lang w:val="en-US" w:eastAsia="en-US"/>
              </w:rPr>
            </w:pPr>
            <w:r>
              <w:rPr>
                <w:bCs/>
                <w:sz w:val="22"/>
                <w:szCs w:val="22"/>
                <w:lang w:val="en-US"/>
              </w:rPr>
              <w:t>12288</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bCs/>
                <w:sz w:val="22"/>
                <w:szCs w:val="22"/>
              </w:rPr>
              <w:t>0,02</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0,02</w:t>
            </w:r>
          </w:p>
        </w:tc>
      </w:tr>
      <w:tr w:rsidR="0049204A" w:rsidRPr="005C54D0"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12</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0"/>
                <w:szCs w:val="20"/>
              </w:rPr>
            </w:pPr>
            <w:r w:rsidRPr="00F75BD9">
              <w:rPr>
                <w:bCs/>
                <w:sz w:val="22"/>
                <w:szCs w:val="22"/>
              </w:rPr>
              <w:t xml:space="preserve">NSSS000PON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0"/>
                <w:szCs w:val="20"/>
              </w:rPr>
            </w:pPr>
            <w:r w:rsidRPr="00F75BD9">
              <w:rPr>
                <w:sz w:val="22"/>
                <w:szCs w:val="22"/>
              </w:rPr>
              <w:t xml:space="preserve">СУ </w:t>
            </w:r>
            <w:proofErr w:type="spellStart"/>
            <w:r w:rsidRPr="00F75BD9">
              <w:rPr>
                <w:sz w:val="22"/>
                <w:szCs w:val="22"/>
              </w:rPr>
              <w:t>iManager</w:t>
            </w:r>
            <w:proofErr w:type="spellEnd"/>
            <w:r w:rsidRPr="00F75BD9">
              <w:rPr>
                <w:sz w:val="22"/>
                <w:szCs w:val="22"/>
              </w:rPr>
              <w:t xml:space="preserve"> </w:t>
            </w:r>
            <w:proofErr w:type="spellStart"/>
            <w:r w:rsidRPr="00F75BD9">
              <w:rPr>
                <w:sz w:val="22"/>
                <w:szCs w:val="22"/>
              </w:rPr>
              <w:t>абоненсткая</w:t>
            </w:r>
            <w:proofErr w:type="spellEnd"/>
            <w:r w:rsidRPr="00F75BD9">
              <w:rPr>
                <w:sz w:val="22"/>
                <w:szCs w:val="22"/>
              </w:rPr>
              <w:t xml:space="preserve"> (включая ПО управления и активации на СУ посредством </w:t>
            </w:r>
            <w:r w:rsidRPr="00F75BD9">
              <w:rPr>
                <w:sz w:val="22"/>
                <w:szCs w:val="22"/>
              </w:rPr>
              <w:br/>
              <w:t>Сервис-</w:t>
            </w:r>
            <w:proofErr w:type="gramStart"/>
            <w:r w:rsidRPr="00F75BD9">
              <w:rPr>
                <w:sz w:val="22"/>
                <w:szCs w:val="22"/>
              </w:rPr>
              <w:t>Активатора)/</w:t>
            </w:r>
            <w:proofErr w:type="gramEnd"/>
            <w:r w:rsidRPr="00F75BD9">
              <w:rPr>
                <w:sz w:val="22"/>
                <w:szCs w:val="22"/>
              </w:rPr>
              <w:t xml:space="preserve"> </w:t>
            </w:r>
            <w:proofErr w:type="spellStart"/>
            <w:r w:rsidRPr="00F75BD9">
              <w:rPr>
                <w:sz w:val="22"/>
                <w:szCs w:val="22"/>
              </w:rPr>
              <w:t>Imanager</w:t>
            </w:r>
            <w:proofErr w:type="spellEnd"/>
            <w:r w:rsidRPr="00F75BD9">
              <w:rPr>
                <w:sz w:val="22"/>
                <w:szCs w:val="22"/>
              </w:rPr>
              <w:t xml:space="preserve"> </w:t>
            </w:r>
            <w:proofErr w:type="spellStart"/>
            <w:r w:rsidRPr="00F75BD9">
              <w:rPr>
                <w:sz w:val="22"/>
                <w:szCs w:val="22"/>
              </w:rPr>
              <w:t>License</w:t>
            </w:r>
            <w:proofErr w:type="spellEnd"/>
            <w:r w:rsidRPr="00F75BD9">
              <w:rPr>
                <w:sz w:val="22"/>
                <w:szCs w:val="22"/>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8D572F" w:rsidRDefault="0049204A" w:rsidP="00D036F7">
            <w:pPr>
              <w:tabs>
                <w:tab w:val="left" w:pos="567"/>
              </w:tabs>
              <w:spacing w:after="200" w:line="276" w:lineRule="auto"/>
              <w:jc w:val="center"/>
              <w:rPr>
                <w:rFonts w:eastAsiaTheme="minorHAnsi"/>
                <w:bCs/>
                <w:sz w:val="20"/>
                <w:szCs w:val="20"/>
                <w:lang w:val="en-US" w:eastAsia="en-US"/>
              </w:rPr>
            </w:pPr>
            <w:r>
              <w:rPr>
                <w:bCs/>
                <w:sz w:val="22"/>
                <w:szCs w:val="22"/>
                <w:lang w:val="en-US"/>
              </w:rPr>
              <w:t>12288</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bCs/>
                <w:sz w:val="22"/>
                <w:szCs w:val="22"/>
              </w:rPr>
              <w:t>0,01</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0,01</w:t>
            </w:r>
          </w:p>
        </w:tc>
      </w:tr>
      <w:tr w:rsidR="0049204A" w:rsidRPr="005C54D0"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13</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0"/>
                <w:szCs w:val="20"/>
              </w:rPr>
            </w:pPr>
            <w:r w:rsidRPr="00F75BD9">
              <w:rPr>
                <w:sz w:val="22"/>
                <w:szCs w:val="22"/>
              </w:rPr>
              <w:t xml:space="preserve">H80XBPSPLB00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0"/>
                <w:szCs w:val="20"/>
                <w:lang w:val="en-US"/>
              </w:rPr>
            </w:pPr>
            <w:r w:rsidRPr="00F75BD9">
              <w:rPr>
                <w:sz w:val="22"/>
                <w:szCs w:val="22"/>
              </w:rPr>
              <w:t>Панель</w:t>
            </w:r>
            <w:r w:rsidRPr="00F75BD9">
              <w:rPr>
                <w:sz w:val="22"/>
                <w:szCs w:val="22"/>
                <w:lang w:val="en-US"/>
              </w:rPr>
              <w:t xml:space="preserve"> Blank Panel for Service Board And Splitter Board Slot (Shielded)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1106AC" w:rsidRDefault="0049204A" w:rsidP="00D036F7">
            <w:pPr>
              <w:tabs>
                <w:tab w:val="left" w:pos="567"/>
              </w:tabs>
              <w:spacing w:after="200" w:line="276" w:lineRule="auto"/>
              <w:jc w:val="center"/>
              <w:rPr>
                <w:rFonts w:eastAsiaTheme="minorHAnsi"/>
                <w:bCs/>
                <w:sz w:val="20"/>
                <w:szCs w:val="20"/>
                <w:lang w:val="en-US" w:eastAsia="en-US"/>
              </w:rPr>
            </w:pPr>
            <w:r>
              <w:rPr>
                <w:sz w:val="22"/>
                <w:szCs w:val="22"/>
                <w:lang w:val="en-US"/>
              </w:rPr>
              <w:t>6</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0,35</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0,41</w:t>
            </w:r>
          </w:p>
        </w:tc>
      </w:tr>
      <w:tr w:rsidR="0049204A" w:rsidRPr="005C54D0"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14</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0"/>
                <w:szCs w:val="20"/>
              </w:rPr>
            </w:pPr>
            <w:r w:rsidRPr="00F75BD9">
              <w:rPr>
                <w:bCs/>
                <w:sz w:val="22"/>
                <w:szCs w:val="22"/>
              </w:rPr>
              <w:t xml:space="preserve">H805GPFD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0"/>
                <w:szCs w:val="20"/>
                <w:lang w:val="en-US"/>
              </w:rPr>
            </w:pPr>
            <w:r w:rsidRPr="00F75BD9">
              <w:rPr>
                <w:sz w:val="22"/>
                <w:szCs w:val="22"/>
              </w:rPr>
              <w:t>Плата</w:t>
            </w:r>
            <w:r w:rsidRPr="00F75BD9">
              <w:rPr>
                <w:sz w:val="22"/>
                <w:szCs w:val="22"/>
                <w:lang w:val="en-US"/>
              </w:rPr>
              <w:t xml:space="preserve"> 16 ports GPON OLT Interface board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Pr>
                <w:bCs/>
                <w:sz w:val="22"/>
                <w:szCs w:val="22"/>
              </w:rPr>
              <w:t>12</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bCs/>
                <w:sz w:val="22"/>
                <w:szCs w:val="22"/>
              </w:rPr>
              <w:t>2973,09</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3508,25</w:t>
            </w:r>
          </w:p>
        </w:tc>
      </w:tr>
      <w:tr w:rsidR="0049204A" w:rsidRPr="005C54D0"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15</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0"/>
                <w:szCs w:val="20"/>
              </w:rPr>
            </w:pPr>
            <w:r w:rsidRPr="00F75BD9">
              <w:rPr>
                <w:sz w:val="22"/>
                <w:szCs w:val="22"/>
              </w:rPr>
              <w:t xml:space="preserve">H807GPBH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0"/>
                <w:szCs w:val="20"/>
                <w:lang w:val="en-US"/>
              </w:rPr>
            </w:pPr>
            <w:r w:rsidRPr="00F75BD9">
              <w:rPr>
                <w:sz w:val="22"/>
                <w:szCs w:val="22"/>
              </w:rPr>
              <w:t>Плата</w:t>
            </w:r>
            <w:r w:rsidRPr="00F75BD9">
              <w:rPr>
                <w:sz w:val="22"/>
                <w:szCs w:val="22"/>
                <w:lang w:val="en-US"/>
              </w:rPr>
              <w:t xml:space="preserve"> 8-port Advanced GPON OLT Interface Board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8D572F">
              <w:rPr>
                <w:b/>
                <w:sz w:val="22"/>
                <w:szCs w:val="22"/>
              </w:rPr>
              <w:t>0</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1508,12</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1779,58</w:t>
            </w:r>
          </w:p>
        </w:tc>
      </w:tr>
      <w:tr w:rsidR="0049204A" w:rsidRPr="00EC3BAC"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16</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0"/>
                <w:szCs w:val="20"/>
              </w:rPr>
            </w:pPr>
            <w:r w:rsidRPr="00F75BD9">
              <w:rPr>
                <w:sz w:val="22"/>
                <w:szCs w:val="22"/>
              </w:rPr>
              <w:t xml:space="preserve">H80Z1MABC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0"/>
                <w:szCs w:val="20"/>
                <w:lang w:val="en-US"/>
              </w:rPr>
            </w:pPr>
            <w:r w:rsidRPr="00F75BD9">
              <w:rPr>
                <w:sz w:val="22"/>
                <w:szCs w:val="22"/>
              </w:rPr>
              <w:t>Полка</w:t>
            </w:r>
            <w:r w:rsidRPr="00F75BD9">
              <w:rPr>
                <w:sz w:val="22"/>
                <w:szCs w:val="22"/>
                <w:lang w:val="en-US"/>
              </w:rPr>
              <w:t xml:space="preserve"> ETSI Service Shelf,48V/60V,4-fan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val="en-US"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8D572F" w:rsidRDefault="0049204A" w:rsidP="00D036F7">
            <w:pPr>
              <w:tabs>
                <w:tab w:val="left" w:pos="567"/>
              </w:tabs>
              <w:spacing w:after="200" w:line="276" w:lineRule="auto"/>
              <w:jc w:val="center"/>
              <w:rPr>
                <w:rFonts w:eastAsiaTheme="minorHAnsi"/>
                <w:b/>
                <w:bCs/>
                <w:sz w:val="20"/>
                <w:szCs w:val="20"/>
                <w:lang w:eastAsia="en-US"/>
              </w:rPr>
            </w:pPr>
            <w:r w:rsidRPr="008D572F">
              <w:rPr>
                <w:b/>
                <w:sz w:val="22"/>
                <w:szCs w:val="22"/>
              </w:rPr>
              <w:t>0</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12,09</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14,27</w:t>
            </w:r>
          </w:p>
        </w:tc>
      </w:tr>
      <w:tr w:rsidR="0049204A" w:rsidRPr="005C54D0"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17</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0"/>
                <w:szCs w:val="20"/>
              </w:rPr>
            </w:pPr>
            <w:r w:rsidRPr="00F75BD9">
              <w:rPr>
                <w:bCs/>
                <w:sz w:val="22"/>
                <w:szCs w:val="22"/>
              </w:rPr>
              <w:t xml:space="preserve">H80S00MCBB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0"/>
                <w:szCs w:val="20"/>
              </w:rPr>
            </w:pPr>
            <w:r w:rsidRPr="00F75BD9">
              <w:rPr>
                <w:sz w:val="22"/>
                <w:szCs w:val="22"/>
              </w:rPr>
              <w:t xml:space="preserve">Экземпляры системного Программного обеспечения </w:t>
            </w:r>
            <w:proofErr w:type="spellStart"/>
            <w:r w:rsidRPr="00F75BD9">
              <w:rPr>
                <w:sz w:val="22"/>
                <w:szCs w:val="22"/>
              </w:rPr>
              <w:t>Huawei</w:t>
            </w:r>
            <w:proofErr w:type="spellEnd"/>
            <w:r w:rsidRPr="00F75BD9">
              <w:rPr>
                <w:sz w:val="22"/>
                <w:szCs w:val="22"/>
              </w:rPr>
              <w:t xml:space="preserve"> </w:t>
            </w:r>
            <w:proofErr w:type="spellStart"/>
            <w:r w:rsidRPr="00F75BD9">
              <w:rPr>
                <w:sz w:val="22"/>
                <w:szCs w:val="22"/>
              </w:rPr>
              <w:t>SmartAX</w:t>
            </w:r>
            <w:proofErr w:type="spellEnd"/>
            <w:r w:rsidRPr="00F75BD9">
              <w:rPr>
                <w:sz w:val="22"/>
                <w:szCs w:val="22"/>
              </w:rPr>
              <w:t xml:space="preserve"> MA5600T/MA5603T/MA5608T резервирования данных управляющей платы/ </w:t>
            </w:r>
            <w:proofErr w:type="spellStart"/>
            <w:r w:rsidRPr="00F75BD9">
              <w:rPr>
                <w:sz w:val="22"/>
                <w:szCs w:val="22"/>
              </w:rPr>
              <w:t>Main</w:t>
            </w:r>
            <w:proofErr w:type="spellEnd"/>
            <w:r w:rsidRPr="00F75BD9">
              <w:rPr>
                <w:sz w:val="22"/>
                <w:szCs w:val="22"/>
              </w:rPr>
              <w:t xml:space="preserve"> </w:t>
            </w:r>
            <w:proofErr w:type="spellStart"/>
            <w:r w:rsidRPr="00F75BD9">
              <w:rPr>
                <w:sz w:val="22"/>
                <w:szCs w:val="22"/>
              </w:rPr>
              <w:t>Control</w:t>
            </w:r>
            <w:proofErr w:type="spellEnd"/>
            <w:r w:rsidRPr="00F75BD9">
              <w:rPr>
                <w:sz w:val="22"/>
                <w:szCs w:val="22"/>
              </w:rPr>
              <w:t xml:space="preserve"> </w:t>
            </w:r>
            <w:proofErr w:type="spellStart"/>
            <w:r w:rsidRPr="00F75BD9">
              <w:rPr>
                <w:sz w:val="22"/>
                <w:szCs w:val="22"/>
              </w:rPr>
              <w:t>Board</w:t>
            </w:r>
            <w:proofErr w:type="spellEnd"/>
            <w:r w:rsidRPr="00F75BD9">
              <w:rPr>
                <w:sz w:val="22"/>
                <w:szCs w:val="22"/>
              </w:rPr>
              <w:t xml:space="preserve"> </w:t>
            </w:r>
            <w:proofErr w:type="spellStart"/>
            <w:r w:rsidRPr="00F75BD9">
              <w:rPr>
                <w:sz w:val="22"/>
                <w:szCs w:val="22"/>
              </w:rPr>
              <w:t>Backup</w:t>
            </w:r>
            <w:proofErr w:type="spellEnd"/>
            <w:r w:rsidRPr="00F75BD9">
              <w:rPr>
                <w:sz w:val="22"/>
                <w:szCs w:val="22"/>
              </w:rPr>
              <w:t xml:space="preserve"> </w:t>
            </w:r>
            <w:proofErr w:type="spellStart"/>
            <w:r w:rsidRPr="00F75BD9">
              <w:rPr>
                <w:sz w:val="22"/>
                <w:szCs w:val="22"/>
              </w:rPr>
              <w:t>Function</w:t>
            </w:r>
            <w:proofErr w:type="spellEnd"/>
            <w:r w:rsidRPr="00F75BD9">
              <w:rPr>
                <w:sz w:val="22"/>
                <w:szCs w:val="22"/>
              </w:rPr>
              <w:t xml:space="preserve"> </w:t>
            </w:r>
            <w:proofErr w:type="spellStart"/>
            <w:r w:rsidRPr="00F75BD9">
              <w:rPr>
                <w:sz w:val="22"/>
                <w:szCs w:val="22"/>
              </w:rPr>
              <w:t>Software</w:t>
            </w:r>
            <w:proofErr w:type="spellEnd"/>
            <w:r w:rsidRPr="00F75BD9">
              <w:rPr>
                <w:sz w:val="22"/>
                <w:szCs w:val="22"/>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8D572F" w:rsidRDefault="0049204A" w:rsidP="00D036F7">
            <w:pPr>
              <w:tabs>
                <w:tab w:val="left" w:pos="567"/>
              </w:tabs>
              <w:spacing w:after="200" w:line="276" w:lineRule="auto"/>
              <w:jc w:val="center"/>
              <w:rPr>
                <w:rFonts w:eastAsiaTheme="minorHAnsi"/>
                <w:bCs/>
                <w:sz w:val="20"/>
                <w:szCs w:val="20"/>
                <w:lang w:val="en-US" w:eastAsia="en-US"/>
              </w:rPr>
            </w:pPr>
            <w:r>
              <w:rPr>
                <w:bCs/>
                <w:sz w:val="22"/>
                <w:szCs w:val="22"/>
                <w:lang w:val="en-US"/>
              </w:rPr>
              <w:t>6</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bCs/>
                <w:sz w:val="22"/>
                <w:szCs w:val="22"/>
              </w:rPr>
              <w:t>1,81</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2,14</w:t>
            </w:r>
          </w:p>
        </w:tc>
      </w:tr>
      <w:tr w:rsidR="0049204A" w:rsidRPr="005C54D0"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18</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0"/>
                <w:szCs w:val="20"/>
              </w:rPr>
            </w:pPr>
            <w:r w:rsidRPr="00F75BD9">
              <w:rPr>
                <w:sz w:val="22"/>
                <w:szCs w:val="22"/>
              </w:rPr>
              <w:t xml:space="preserve">H80B2P02F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0"/>
                <w:szCs w:val="20"/>
                <w:lang w:val="en-US"/>
              </w:rPr>
            </w:pPr>
            <w:proofErr w:type="spellStart"/>
            <w:r w:rsidRPr="00F75BD9">
              <w:rPr>
                <w:sz w:val="22"/>
                <w:szCs w:val="22"/>
              </w:rPr>
              <w:t>Статив</w:t>
            </w:r>
            <w:proofErr w:type="spellEnd"/>
            <w:r w:rsidRPr="00F75BD9">
              <w:rPr>
                <w:sz w:val="22"/>
                <w:szCs w:val="22"/>
                <w:lang w:val="en-US"/>
              </w:rPr>
              <w:t xml:space="preserve"> ETSI, 2.2 </w:t>
            </w:r>
            <w:r w:rsidRPr="00F75BD9">
              <w:rPr>
                <w:sz w:val="22"/>
                <w:szCs w:val="22"/>
              </w:rPr>
              <w:t>м</w:t>
            </w:r>
            <w:r w:rsidRPr="00F75BD9">
              <w:rPr>
                <w:sz w:val="22"/>
                <w:szCs w:val="22"/>
                <w:lang w:val="en-US"/>
              </w:rPr>
              <w:t xml:space="preserve">, 2.2m Front-access ETSI Assembly Cabinet(-48V)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 0</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10,86</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12,81</w:t>
            </w:r>
          </w:p>
        </w:tc>
      </w:tr>
      <w:tr w:rsidR="0049204A" w:rsidRPr="00F75BD9"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19</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2"/>
                <w:szCs w:val="22"/>
                <w:lang w:val="en-US"/>
              </w:rPr>
            </w:pPr>
            <w:r w:rsidRPr="00F75BD9">
              <w:rPr>
                <w:bCs/>
                <w:sz w:val="22"/>
                <w:szCs w:val="22"/>
              </w:rPr>
              <w:t xml:space="preserve">H80BZ1MABR01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2"/>
                <w:szCs w:val="22"/>
                <w:lang w:val="en-US"/>
              </w:rPr>
            </w:pPr>
            <w:r w:rsidRPr="00F75BD9">
              <w:rPr>
                <w:sz w:val="22"/>
                <w:szCs w:val="22"/>
              </w:rPr>
              <w:t>Сервисная</w:t>
            </w:r>
            <w:r w:rsidRPr="00F75BD9">
              <w:rPr>
                <w:sz w:val="22"/>
                <w:szCs w:val="22"/>
                <w:lang w:val="en-US"/>
              </w:rPr>
              <w:t xml:space="preserve"> </w:t>
            </w:r>
            <w:r w:rsidRPr="00F75BD9">
              <w:rPr>
                <w:sz w:val="22"/>
                <w:szCs w:val="22"/>
              </w:rPr>
              <w:t>полка</w:t>
            </w:r>
            <w:r w:rsidRPr="00F75BD9">
              <w:rPr>
                <w:sz w:val="22"/>
                <w:szCs w:val="22"/>
                <w:lang w:val="en-US"/>
              </w:rPr>
              <w:t xml:space="preserve"> </w:t>
            </w:r>
            <w:r w:rsidRPr="00F75BD9">
              <w:rPr>
                <w:sz w:val="22"/>
                <w:szCs w:val="22"/>
              </w:rPr>
              <w:t>мини</w:t>
            </w:r>
            <w:r w:rsidRPr="00F75BD9">
              <w:rPr>
                <w:sz w:val="22"/>
                <w:szCs w:val="22"/>
                <w:lang w:val="en-US"/>
              </w:rPr>
              <w:t xml:space="preserve">-OLT Mini Service Shelf (MA5608T)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val="en-US"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8D572F" w:rsidRDefault="0049204A" w:rsidP="00D036F7">
            <w:pPr>
              <w:tabs>
                <w:tab w:val="left" w:pos="567"/>
              </w:tabs>
              <w:spacing w:after="200" w:line="276" w:lineRule="auto"/>
              <w:jc w:val="center"/>
              <w:rPr>
                <w:rFonts w:eastAsiaTheme="minorHAnsi"/>
                <w:bCs/>
                <w:sz w:val="20"/>
                <w:szCs w:val="20"/>
                <w:lang w:val="en-US" w:eastAsia="en-US"/>
              </w:rPr>
            </w:pPr>
            <w:r>
              <w:rPr>
                <w:bCs/>
                <w:sz w:val="22"/>
                <w:szCs w:val="22"/>
                <w:lang w:val="en-US"/>
              </w:rPr>
              <w:t>7</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bCs/>
                <w:sz w:val="22"/>
                <w:szCs w:val="22"/>
              </w:rPr>
              <w:t>8,59</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10,14</w:t>
            </w:r>
          </w:p>
        </w:tc>
      </w:tr>
      <w:tr w:rsidR="0049204A" w:rsidRPr="005C54D0"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20</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2"/>
                <w:szCs w:val="22"/>
                <w:lang w:val="en-US"/>
              </w:rPr>
            </w:pPr>
            <w:r w:rsidRPr="00F75BD9">
              <w:rPr>
                <w:sz w:val="22"/>
                <w:szCs w:val="22"/>
              </w:rPr>
              <w:t xml:space="preserve">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2"/>
                <w:szCs w:val="22"/>
              </w:rPr>
            </w:pPr>
            <w:r w:rsidRPr="00F75BD9">
              <w:rPr>
                <w:bCs/>
                <w:sz w:val="22"/>
                <w:szCs w:val="22"/>
              </w:rPr>
              <w:t xml:space="preserve">Экземпляры системного Программного обеспечения платы управления для </w:t>
            </w:r>
            <w:r w:rsidRPr="00F75BD9">
              <w:rPr>
                <w:bCs/>
                <w:sz w:val="22"/>
                <w:szCs w:val="22"/>
              </w:rPr>
              <w:br/>
              <w:t xml:space="preserve">организации функциональности </w:t>
            </w:r>
            <w:r w:rsidRPr="00F75BD9">
              <w:rPr>
                <w:bCs/>
                <w:sz w:val="22"/>
                <w:szCs w:val="22"/>
              </w:rPr>
              <w:br/>
              <w:t xml:space="preserve">оборудования </w:t>
            </w:r>
            <w:proofErr w:type="spellStart"/>
            <w:r w:rsidRPr="00F75BD9">
              <w:rPr>
                <w:bCs/>
                <w:sz w:val="22"/>
                <w:szCs w:val="22"/>
              </w:rPr>
              <w:t>Huawei</w:t>
            </w:r>
            <w:proofErr w:type="spellEnd"/>
            <w:r w:rsidRPr="00F75BD9">
              <w:rPr>
                <w:bCs/>
                <w:sz w:val="22"/>
                <w:szCs w:val="22"/>
              </w:rPr>
              <w:t xml:space="preserve"> </w:t>
            </w:r>
            <w:proofErr w:type="spellStart"/>
            <w:r w:rsidRPr="00F75BD9">
              <w:rPr>
                <w:bCs/>
                <w:sz w:val="22"/>
                <w:szCs w:val="22"/>
              </w:rPr>
              <w:t>SmartAX</w:t>
            </w:r>
            <w:proofErr w:type="spellEnd"/>
            <w:r w:rsidRPr="00F75BD9">
              <w:rPr>
                <w:bCs/>
                <w:sz w:val="22"/>
                <w:szCs w:val="22"/>
              </w:rPr>
              <w:t xml:space="preserve"> </w:t>
            </w:r>
            <w:r w:rsidRPr="00F75BD9">
              <w:rPr>
                <w:bCs/>
                <w:sz w:val="22"/>
                <w:szCs w:val="22"/>
              </w:rPr>
              <w:br/>
              <w:t xml:space="preserve">MA5600T/MA5603T/MA5608T </w:t>
            </w:r>
            <w:proofErr w:type="spellStart"/>
            <w:r w:rsidRPr="00F75BD9">
              <w:rPr>
                <w:bCs/>
                <w:sz w:val="22"/>
                <w:szCs w:val="22"/>
              </w:rPr>
              <w:t>System</w:t>
            </w:r>
            <w:proofErr w:type="spellEnd"/>
            <w:r w:rsidRPr="00F75BD9">
              <w:rPr>
                <w:bCs/>
                <w:sz w:val="22"/>
                <w:szCs w:val="22"/>
              </w:rPr>
              <w:t xml:space="preserve"> </w:t>
            </w:r>
            <w:proofErr w:type="spellStart"/>
            <w:r w:rsidRPr="00F75BD9">
              <w:rPr>
                <w:bCs/>
                <w:sz w:val="22"/>
                <w:szCs w:val="22"/>
              </w:rPr>
              <w:t>Software</w:t>
            </w:r>
            <w:proofErr w:type="spellEnd"/>
            <w:r w:rsidRPr="00F75BD9">
              <w:rPr>
                <w:bCs/>
                <w:sz w:val="22"/>
                <w:szCs w:val="22"/>
              </w:rPr>
              <w:t xml:space="preserve"> </w:t>
            </w:r>
            <w:proofErr w:type="spellStart"/>
            <w:r w:rsidRPr="00F75BD9">
              <w:rPr>
                <w:bCs/>
                <w:sz w:val="22"/>
                <w:szCs w:val="22"/>
              </w:rPr>
              <w:t>Package</w:t>
            </w:r>
            <w:proofErr w:type="spellEnd"/>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8D572F" w:rsidRDefault="0049204A" w:rsidP="00D036F7">
            <w:pPr>
              <w:tabs>
                <w:tab w:val="left" w:pos="567"/>
              </w:tabs>
              <w:spacing w:after="200" w:line="276" w:lineRule="auto"/>
              <w:jc w:val="center"/>
              <w:rPr>
                <w:rFonts w:eastAsiaTheme="minorHAnsi"/>
                <w:bCs/>
                <w:sz w:val="20"/>
                <w:szCs w:val="20"/>
                <w:lang w:val="en-US" w:eastAsia="en-US"/>
              </w:rPr>
            </w:pPr>
            <w:r>
              <w:rPr>
                <w:bCs/>
                <w:sz w:val="22"/>
                <w:szCs w:val="22"/>
                <w:lang w:val="en-US"/>
              </w:rPr>
              <w:t>6</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bCs/>
                <w:sz w:val="22"/>
                <w:szCs w:val="22"/>
              </w:rPr>
              <w:t>4,55</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5,37</w:t>
            </w:r>
          </w:p>
        </w:tc>
      </w:tr>
      <w:tr w:rsidR="0049204A" w:rsidRPr="00F75BD9"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21</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2"/>
                <w:szCs w:val="22"/>
                <w:lang w:val="en-US"/>
              </w:rPr>
            </w:pPr>
            <w:r w:rsidRPr="00F75BD9">
              <w:rPr>
                <w:bCs/>
                <w:sz w:val="22"/>
                <w:szCs w:val="22"/>
              </w:rPr>
              <w:t xml:space="preserve">OSX001001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2"/>
                <w:szCs w:val="22"/>
                <w:lang w:val="en-US"/>
              </w:rPr>
            </w:pPr>
            <w:r w:rsidRPr="00F75BD9">
              <w:rPr>
                <w:sz w:val="22"/>
                <w:szCs w:val="22"/>
              </w:rPr>
              <w:t>Трансивер</w:t>
            </w:r>
            <w:r w:rsidRPr="00F75BD9">
              <w:rPr>
                <w:sz w:val="22"/>
                <w:szCs w:val="22"/>
                <w:lang w:val="en-US"/>
              </w:rPr>
              <w:t xml:space="preserve"> Optical </w:t>
            </w:r>
            <w:proofErr w:type="gramStart"/>
            <w:r w:rsidRPr="00F75BD9">
              <w:rPr>
                <w:sz w:val="22"/>
                <w:szCs w:val="22"/>
                <w:lang w:val="en-US"/>
              </w:rPr>
              <w:t>transceiver,SFP</w:t>
            </w:r>
            <w:proofErr w:type="gramEnd"/>
            <w:r w:rsidRPr="00F75BD9">
              <w:rPr>
                <w:sz w:val="22"/>
                <w:szCs w:val="22"/>
                <w:lang w:val="en-US"/>
              </w:rPr>
              <w:t xml:space="preserve">+,1310nm,10Gb/s,8.2~0.5dBm,-12.6dBm,LC,SM,10km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val="en-US"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bCs/>
                <w:sz w:val="22"/>
                <w:szCs w:val="22"/>
              </w:rPr>
              <w:t>6</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bCs/>
                <w:sz w:val="22"/>
                <w:szCs w:val="22"/>
              </w:rPr>
              <w:t>54,21</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63,97</w:t>
            </w:r>
          </w:p>
        </w:tc>
      </w:tr>
      <w:tr w:rsidR="0049204A" w:rsidRPr="00F75BD9"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22</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2"/>
                <w:szCs w:val="22"/>
                <w:lang w:val="en-US"/>
              </w:rPr>
            </w:pPr>
            <w:r w:rsidRPr="00F75BD9">
              <w:rPr>
                <w:bCs/>
                <w:sz w:val="22"/>
                <w:szCs w:val="22"/>
              </w:rPr>
              <w:t xml:space="preserve">OSG002001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2"/>
                <w:szCs w:val="22"/>
                <w:lang w:val="en-US"/>
              </w:rPr>
            </w:pPr>
            <w:r w:rsidRPr="00F75BD9">
              <w:rPr>
                <w:sz w:val="22"/>
                <w:szCs w:val="22"/>
              </w:rPr>
              <w:t>Трансивер</w:t>
            </w:r>
            <w:r w:rsidRPr="00F75BD9">
              <w:rPr>
                <w:sz w:val="22"/>
                <w:szCs w:val="22"/>
                <w:lang w:val="en-US"/>
              </w:rPr>
              <w:t xml:space="preserve"> PON </w:t>
            </w:r>
            <w:r w:rsidRPr="00F75BD9">
              <w:rPr>
                <w:sz w:val="22"/>
                <w:szCs w:val="22"/>
                <w:lang w:val="en-US"/>
              </w:rPr>
              <w:br/>
            </w:r>
            <w:proofErr w:type="gramStart"/>
            <w:r w:rsidRPr="00F75BD9">
              <w:rPr>
                <w:sz w:val="22"/>
                <w:szCs w:val="22"/>
                <w:lang w:val="en-US"/>
              </w:rPr>
              <w:t>Transceiver,SFP</w:t>
            </w:r>
            <w:proofErr w:type="gramEnd"/>
            <w:r w:rsidRPr="00F75BD9">
              <w:rPr>
                <w:sz w:val="22"/>
                <w:szCs w:val="22"/>
                <w:lang w:val="en-US"/>
              </w:rPr>
              <w:t>,1490nm(</w:t>
            </w:r>
            <w:proofErr w:type="spellStart"/>
            <w:r w:rsidRPr="00F75BD9">
              <w:rPr>
                <w:sz w:val="22"/>
                <w:szCs w:val="22"/>
                <w:lang w:val="en-US"/>
              </w:rPr>
              <w:t>Tx</w:t>
            </w:r>
            <w:proofErr w:type="spellEnd"/>
            <w:r w:rsidRPr="00F75BD9">
              <w:rPr>
                <w:sz w:val="22"/>
                <w:szCs w:val="22"/>
                <w:lang w:val="en-US"/>
              </w:rPr>
              <w:t>)/1310nm(Rx),24</w:t>
            </w:r>
            <w:r w:rsidRPr="00F75BD9">
              <w:rPr>
                <w:sz w:val="22"/>
                <w:szCs w:val="22"/>
                <w:lang w:val="en-US"/>
              </w:rPr>
              <w:br/>
              <w:t>88M(</w:t>
            </w:r>
            <w:proofErr w:type="spellStart"/>
            <w:r w:rsidRPr="00F75BD9">
              <w:rPr>
                <w:sz w:val="22"/>
                <w:szCs w:val="22"/>
                <w:lang w:val="en-US"/>
              </w:rPr>
              <w:t>Tx</w:t>
            </w:r>
            <w:proofErr w:type="spellEnd"/>
            <w:r w:rsidRPr="00F75BD9">
              <w:rPr>
                <w:sz w:val="22"/>
                <w:szCs w:val="22"/>
                <w:lang w:val="en-US"/>
              </w:rPr>
              <w:t xml:space="preserve">)/1244M(Rx),1.5~5dBm,28dBm,SC/UPC Compatible with SC/PC,SM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val="en-US"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8D572F" w:rsidRDefault="0049204A" w:rsidP="00D036F7">
            <w:pPr>
              <w:tabs>
                <w:tab w:val="left" w:pos="567"/>
              </w:tabs>
              <w:spacing w:after="200" w:line="276" w:lineRule="auto"/>
              <w:jc w:val="center"/>
              <w:rPr>
                <w:rFonts w:eastAsiaTheme="minorHAnsi"/>
                <w:bCs/>
                <w:sz w:val="20"/>
                <w:szCs w:val="20"/>
                <w:lang w:val="en-US" w:eastAsia="en-US"/>
              </w:rPr>
            </w:pPr>
            <w:r>
              <w:rPr>
                <w:bCs/>
                <w:sz w:val="22"/>
                <w:szCs w:val="22"/>
                <w:lang w:val="en-US"/>
              </w:rPr>
              <w:t>192</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bCs/>
                <w:sz w:val="22"/>
                <w:szCs w:val="22"/>
              </w:rPr>
              <w:t>27,16</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32,05</w:t>
            </w:r>
          </w:p>
        </w:tc>
      </w:tr>
      <w:tr w:rsidR="0049204A" w:rsidRPr="00F75BD9"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23</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2"/>
                <w:szCs w:val="22"/>
                <w:lang w:val="en-US"/>
              </w:rPr>
            </w:pPr>
            <w:r w:rsidRPr="00F75BD9">
              <w:rPr>
                <w:sz w:val="22"/>
                <w:szCs w:val="22"/>
              </w:rPr>
              <w:t xml:space="preserve">H80SETHOAM12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2"/>
                <w:szCs w:val="22"/>
                <w:lang w:val="en-US"/>
              </w:rPr>
            </w:pPr>
            <w:r w:rsidRPr="00F75BD9">
              <w:rPr>
                <w:sz w:val="22"/>
                <w:szCs w:val="22"/>
              </w:rPr>
              <w:t>Экземпляры</w:t>
            </w:r>
            <w:r w:rsidRPr="00F75BD9">
              <w:rPr>
                <w:sz w:val="22"/>
                <w:szCs w:val="22"/>
                <w:lang w:val="en-US"/>
              </w:rPr>
              <w:t xml:space="preserve"> </w:t>
            </w:r>
            <w:r w:rsidRPr="00F75BD9">
              <w:rPr>
                <w:sz w:val="22"/>
                <w:szCs w:val="22"/>
              </w:rPr>
              <w:t>Программного</w:t>
            </w:r>
            <w:r w:rsidRPr="00F75BD9">
              <w:rPr>
                <w:sz w:val="22"/>
                <w:szCs w:val="22"/>
                <w:lang w:val="en-US"/>
              </w:rPr>
              <w:t xml:space="preserve"> </w:t>
            </w:r>
            <w:r w:rsidRPr="00F75BD9">
              <w:rPr>
                <w:sz w:val="22"/>
                <w:szCs w:val="22"/>
              </w:rPr>
              <w:t>обеспечения</w:t>
            </w:r>
            <w:r w:rsidRPr="00F75BD9">
              <w:rPr>
                <w:sz w:val="22"/>
                <w:szCs w:val="22"/>
                <w:lang w:val="en-US"/>
              </w:rPr>
              <w:t xml:space="preserve"> </w:t>
            </w:r>
            <w:r w:rsidRPr="00F75BD9">
              <w:rPr>
                <w:sz w:val="22"/>
                <w:szCs w:val="22"/>
                <w:lang w:val="en-US"/>
              </w:rPr>
              <w:br/>
              <w:t xml:space="preserve">OLT </w:t>
            </w:r>
            <w:r w:rsidRPr="00F75BD9">
              <w:rPr>
                <w:sz w:val="22"/>
                <w:szCs w:val="22"/>
              </w:rPr>
              <w:t>обеспечения</w:t>
            </w:r>
            <w:r w:rsidRPr="00F75BD9">
              <w:rPr>
                <w:sz w:val="22"/>
                <w:szCs w:val="22"/>
                <w:lang w:val="en-US"/>
              </w:rPr>
              <w:t xml:space="preserve"> </w:t>
            </w:r>
            <w:r w:rsidRPr="00F75BD9">
              <w:rPr>
                <w:sz w:val="22"/>
                <w:szCs w:val="22"/>
              </w:rPr>
              <w:t>управления</w:t>
            </w:r>
            <w:r w:rsidRPr="00F75BD9">
              <w:rPr>
                <w:sz w:val="22"/>
                <w:szCs w:val="22"/>
                <w:lang w:val="en-US"/>
              </w:rPr>
              <w:t xml:space="preserve">, </w:t>
            </w:r>
            <w:r w:rsidRPr="00F75BD9">
              <w:rPr>
                <w:sz w:val="22"/>
                <w:szCs w:val="22"/>
              </w:rPr>
              <w:t>администрирования</w:t>
            </w:r>
            <w:r w:rsidRPr="00F75BD9">
              <w:rPr>
                <w:sz w:val="22"/>
                <w:szCs w:val="22"/>
                <w:lang w:val="en-US"/>
              </w:rPr>
              <w:t xml:space="preserve"> </w:t>
            </w:r>
            <w:r w:rsidRPr="00F75BD9">
              <w:rPr>
                <w:sz w:val="22"/>
                <w:szCs w:val="22"/>
              </w:rPr>
              <w:t>и</w:t>
            </w:r>
            <w:r w:rsidRPr="00F75BD9">
              <w:rPr>
                <w:sz w:val="22"/>
                <w:szCs w:val="22"/>
                <w:lang w:val="en-US"/>
              </w:rPr>
              <w:t xml:space="preserve"> </w:t>
            </w:r>
            <w:r w:rsidRPr="00F75BD9">
              <w:rPr>
                <w:sz w:val="22"/>
                <w:szCs w:val="22"/>
              </w:rPr>
              <w:t>эксплуатации</w:t>
            </w:r>
            <w:r w:rsidRPr="00F75BD9">
              <w:rPr>
                <w:sz w:val="22"/>
                <w:szCs w:val="22"/>
                <w:lang w:val="en-US"/>
              </w:rPr>
              <w:t xml:space="preserve"> </w:t>
            </w:r>
            <w:r w:rsidRPr="00F75BD9">
              <w:rPr>
                <w:sz w:val="22"/>
                <w:szCs w:val="22"/>
                <w:lang w:val="en-US"/>
              </w:rPr>
              <w:br/>
            </w:r>
            <w:r w:rsidRPr="00F75BD9">
              <w:rPr>
                <w:sz w:val="22"/>
                <w:szCs w:val="22"/>
              </w:rPr>
              <w:t>системы</w:t>
            </w:r>
            <w:r w:rsidRPr="00F75BD9">
              <w:rPr>
                <w:sz w:val="22"/>
                <w:szCs w:val="22"/>
                <w:lang w:val="en-US"/>
              </w:rPr>
              <w:t xml:space="preserve">/ Ethernet OAM Enhanced Function Software Package, based on per NE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val="en-US"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 0</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2,81</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3,32</w:t>
            </w:r>
          </w:p>
        </w:tc>
      </w:tr>
      <w:tr w:rsidR="0049204A" w:rsidRPr="005C54D0"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24</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2"/>
                <w:szCs w:val="22"/>
                <w:lang w:val="en-US"/>
              </w:rPr>
            </w:pPr>
            <w:r w:rsidRPr="00F75BD9">
              <w:rPr>
                <w:bCs/>
                <w:sz w:val="22"/>
                <w:szCs w:val="22"/>
              </w:rPr>
              <w:t xml:space="preserve">H80S0IPV6002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2"/>
                <w:szCs w:val="22"/>
              </w:rPr>
            </w:pPr>
            <w:r w:rsidRPr="00F75BD9">
              <w:rPr>
                <w:sz w:val="22"/>
                <w:szCs w:val="22"/>
              </w:rPr>
              <w:t xml:space="preserve">Экземпляры Программного обеспечения для поддержки функционала IPV6/ IPV6 </w:t>
            </w:r>
            <w:proofErr w:type="spellStart"/>
            <w:r w:rsidRPr="00F75BD9">
              <w:rPr>
                <w:sz w:val="22"/>
                <w:szCs w:val="22"/>
              </w:rPr>
              <w:t>Software</w:t>
            </w:r>
            <w:proofErr w:type="spellEnd"/>
            <w:r w:rsidRPr="00F75BD9">
              <w:rPr>
                <w:sz w:val="22"/>
                <w:szCs w:val="22"/>
              </w:rPr>
              <w:t xml:space="preserve"> </w:t>
            </w:r>
            <w:proofErr w:type="spellStart"/>
            <w:r w:rsidRPr="00F75BD9">
              <w:rPr>
                <w:sz w:val="22"/>
                <w:szCs w:val="22"/>
              </w:rPr>
              <w:t>Package-based</w:t>
            </w:r>
            <w:proofErr w:type="spellEnd"/>
            <w:r w:rsidRPr="00F75BD9">
              <w:rPr>
                <w:sz w:val="22"/>
                <w:szCs w:val="22"/>
              </w:rPr>
              <w:t xml:space="preserve"> </w:t>
            </w:r>
            <w:proofErr w:type="spellStart"/>
            <w:r w:rsidRPr="00F75BD9">
              <w:rPr>
                <w:sz w:val="22"/>
                <w:szCs w:val="22"/>
              </w:rPr>
              <w:t>on</w:t>
            </w:r>
            <w:proofErr w:type="spellEnd"/>
            <w:r w:rsidRPr="00F75BD9">
              <w:rPr>
                <w:sz w:val="22"/>
                <w:szCs w:val="22"/>
              </w:rPr>
              <w:t xml:space="preserve"> </w:t>
            </w:r>
            <w:proofErr w:type="spellStart"/>
            <w:r w:rsidRPr="00F75BD9">
              <w:rPr>
                <w:sz w:val="22"/>
                <w:szCs w:val="22"/>
              </w:rPr>
              <w:t>per</w:t>
            </w:r>
            <w:proofErr w:type="spellEnd"/>
            <w:r w:rsidRPr="00F75BD9">
              <w:rPr>
                <w:sz w:val="22"/>
                <w:szCs w:val="22"/>
              </w:rPr>
              <w:t xml:space="preserve"> </w:t>
            </w:r>
            <w:proofErr w:type="spellStart"/>
            <w:r w:rsidRPr="00F75BD9">
              <w:rPr>
                <w:sz w:val="22"/>
                <w:szCs w:val="22"/>
              </w:rPr>
              <w:t>host</w:t>
            </w:r>
            <w:proofErr w:type="spellEnd"/>
            <w:r w:rsidRPr="00F75BD9">
              <w:rPr>
                <w:sz w:val="22"/>
                <w:szCs w:val="22"/>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8D572F" w:rsidRDefault="0049204A" w:rsidP="00D036F7">
            <w:pPr>
              <w:tabs>
                <w:tab w:val="left" w:pos="567"/>
              </w:tabs>
              <w:spacing w:after="200" w:line="276" w:lineRule="auto"/>
              <w:jc w:val="center"/>
              <w:rPr>
                <w:rFonts w:eastAsiaTheme="minorHAnsi"/>
                <w:bCs/>
                <w:sz w:val="20"/>
                <w:szCs w:val="20"/>
                <w:lang w:val="en-US" w:eastAsia="en-US"/>
              </w:rPr>
            </w:pPr>
            <w:r>
              <w:rPr>
                <w:bCs/>
                <w:sz w:val="22"/>
                <w:szCs w:val="22"/>
                <w:lang w:val="en-US"/>
              </w:rPr>
              <w:t>6</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bCs/>
                <w:sz w:val="22"/>
                <w:szCs w:val="22"/>
              </w:rPr>
              <w:t>1,16</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1,9</w:t>
            </w:r>
          </w:p>
        </w:tc>
      </w:tr>
      <w:tr w:rsidR="0049204A" w:rsidRPr="00F75BD9"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25</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2"/>
                <w:szCs w:val="22"/>
                <w:lang w:val="en-US"/>
              </w:rPr>
            </w:pPr>
            <w:r w:rsidRPr="00F75BD9">
              <w:rPr>
                <w:bCs/>
                <w:sz w:val="22"/>
                <w:szCs w:val="22"/>
              </w:rPr>
              <w:t xml:space="preserve">H80S000L2P01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2"/>
                <w:szCs w:val="22"/>
                <w:lang w:val="en-US"/>
              </w:rPr>
            </w:pPr>
            <w:r w:rsidRPr="00F75BD9">
              <w:rPr>
                <w:sz w:val="22"/>
                <w:szCs w:val="22"/>
              </w:rPr>
              <w:t>Экземпляры</w:t>
            </w:r>
            <w:r w:rsidRPr="00F75BD9">
              <w:rPr>
                <w:sz w:val="22"/>
                <w:szCs w:val="22"/>
                <w:lang w:val="en-US"/>
              </w:rPr>
              <w:t xml:space="preserve"> </w:t>
            </w:r>
            <w:r w:rsidRPr="00F75BD9">
              <w:rPr>
                <w:sz w:val="22"/>
                <w:szCs w:val="22"/>
              </w:rPr>
              <w:t>Программного</w:t>
            </w:r>
            <w:r w:rsidRPr="00F75BD9">
              <w:rPr>
                <w:sz w:val="22"/>
                <w:szCs w:val="22"/>
                <w:lang w:val="en-US"/>
              </w:rPr>
              <w:t xml:space="preserve"> </w:t>
            </w:r>
            <w:r w:rsidRPr="00F75BD9">
              <w:rPr>
                <w:sz w:val="22"/>
                <w:szCs w:val="22"/>
              </w:rPr>
              <w:t>обеспечения</w:t>
            </w:r>
            <w:r w:rsidRPr="00F75BD9">
              <w:rPr>
                <w:sz w:val="22"/>
                <w:szCs w:val="22"/>
                <w:lang w:val="en-US"/>
              </w:rPr>
              <w:t xml:space="preserve"> OLT </w:t>
            </w:r>
            <w:r w:rsidRPr="00F75BD9">
              <w:rPr>
                <w:sz w:val="22"/>
                <w:szCs w:val="22"/>
              </w:rPr>
              <w:t>расширенных</w:t>
            </w:r>
            <w:r w:rsidRPr="00F75BD9">
              <w:rPr>
                <w:sz w:val="22"/>
                <w:szCs w:val="22"/>
                <w:lang w:val="en-US"/>
              </w:rPr>
              <w:t xml:space="preserve"> </w:t>
            </w:r>
            <w:r w:rsidRPr="00F75BD9">
              <w:rPr>
                <w:sz w:val="22"/>
                <w:szCs w:val="22"/>
              </w:rPr>
              <w:t>функций</w:t>
            </w:r>
            <w:r w:rsidRPr="00F75BD9">
              <w:rPr>
                <w:sz w:val="22"/>
                <w:szCs w:val="22"/>
                <w:lang w:val="en-US"/>
              </w:rPr>
              <w:t xml:space="preserve"> L2 (</w:t>
            </w:r>
            <w:r w:rsidRPr="00F75BD9">
              <w:rPr>
                <w:sz w:val="22"/>
                <w:szCs w:val="22"/>
              </w:rPr>
              <w:t>Включая</w:t>
            </w:r>
            <w:r w:rsidRPr="00F75BD9">
              <w:rPr>
                <w:sz w:val="22"/>
                <w:szCs w:val="22"/>
                <w:lang w:val="en-US"/>
              </w:rPr>
              <w:t xml:space="preserve"> </w:t>
            </w:r>
            <w:r w:rsidRPr="00F75BD9">
              <w:rPr>
                <w:sz w:val="22"/>
                <w:szCs w:val="22"/>
                <w:lang w:val="en-US"/>
              </w:rPr>
              <w:br/>
              <w:t xml:space="preserve">VLAN Stacking, </w:t>
            </w:r>
            <w:proofErr w:type="spellStart"/>
            <w:r w:rsidRPr="00F75BD9">
              <w:rPr>
                <w:sz w:val="22"/>
                <w:szCs w:val="22"/>
                <w:lang w:val="en-US"/>
              </w:rPr>
              <w:t>QinQ</w:t>
            </w:r>
            <w:proofErr w:type="spellEnd"/>
            <w:r w:rsidRPr="00F75BD9">
              <w:rPr>
                <w:sz w:val="22"/>
                <w:szCs w:val="22"/>
                <w:lang w:val="en-US"/>
              </w:rPr>
              <w:t xml:space="preserve"> VLAN, L2 Bridging) / </w:t>
            </w:r>
            <w:r w:rsidRPr="00F75BD9">
              <w:rPr>
                <w:sz w:val="22"/>
                <w:szCs w:val="22"/>
                <w:lang w:val="en-US"/>
              </w:rPr>
              <w:br/>
              <w:t>MA5600T L2 Enhanced Feature Software Package, based on per host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val="en-US"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8D572F" w:rsidRDefault="0049204A" w:rsidP="00D036F7">
            <w:pPr>
              <w:tabs>
                <w:tab w:val="left" w:pos="567"/>
              </w:tabs>
              <w:spacing w:after="200" w:line="276" w:lineRule="auto"/>
              <w:jc w:val="center"/>
              <w:rPr>
                <w:rFonts w:eastAsiaTheme="minorHAnsi"/>
                <w:bCs/>
                <w:sz w:val="20"/>
                <w:szCs w:val="20"/>
                <w:lang w:val="en-US" w:eastAsia="en-US"/>
              </w:rPr>
            </w:pPr>
            <w:r>
              <w:rPr>
                <w:bCs/>
                <w:sz w:val="22"/>
                <w:szCs w:val="22"/>
                <w:lang w:val="en-US"/>
              </w:rPr>
              <w:t>6</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bCs/>
                <w:sz w:val="22"/>
                <w:szCs w:val="22"/>
              </w:rPr>
              <w:t>3,01</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3,55</w:t>
            </w:r>
          </w:p>
        </w:tc>
      </w:tr>
      <w:tr w:rsidR="0049204A" w:rsidRPr="00F75BD9" w:rsidTr="00D036F7">
        <w:trPr>
          <w:trHeight w:val="2711"/>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26</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2"/>
                <w:szCs w:val="22"/>
                <w:lang w:val="en-US"/>
              </w:rPr>
            </w:pPr>
            <w:r w:rsidRPr="00F75BD9">
              <w:rPr>
                <w:bCs/>
                <w:sz w:val="22"/>
                <w:szCs w:val="22"/>
              </w:rPr>
              <w:t xml:space="preserve">H80S00IPOS01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2"/>
                <w:szCs w:val="22"/>
                <w:lang w:val="en-US"/>
              </w:rPr>
            </w:pPr>
            <w:r w:rsidRPr="00F75BD9">
              <w:rPr>
                <w:sz w:val="22"/>
                <w:szCs w:val="22"/>
              </w:rPr>
              <w:t xml:space="preserve">Экземпляры Программного обеспечения </w:t>
            </w:r>
            <w:r w:rsidRPr="00F75BD9">
              <w:rPr>
                <w:sz w:val="22"/>
                <w:szCs w:val="22"/>
              </w:rPr>
              <w:br/>
              <w:t xml:space="preserve">OLT расширенных функций L3 (Включая статическую и динамическую </w:t>
            </w:r>
            <w:r w:rsidRPr="00F75BD9">
              <w:rPr>
                <w:sz w:val="22"/>
                <w:szCs w:val="22"/>
              </w:rPr>
              <w:br/>
            </w:r>
            <w:proofErr w:type="gramStart"/>
            <w:r w:rsidRPr="00F75BD9">
              <w:rPr>
                <w:sz w:val="22"/>
                <w:szCs w:val="22"/>
              </w:rPr>
              <w:t>маршрутизацию</w:t>
            </w:r>
            <w:r w:rsidRPr="00F75BD9">
              <w:rPr>
                <w:sz w:val="22"/>
                <w:szCs w:val="22"/>
                <w:lang w:val="en-US"/>
              </w:rPr>
              <w:t>)/</w:t>
            </w:r>
            <w:proofErr w:type="gramEnd"/>
            <w:r w:rsidRPr="00F75BD9">
              <w:rPr>
                <w:sz w:val="22"/>
                <w:szCs w:val="22"/>
                <w:lang w:val="en-US"/>
              </w:rPr>
              <w:t xml:space="preserve"> MA5600T L3 Routing </w:t>
            </w:r>
            <w:r w:rsidRPr="00F75BD9">
              <w:rPr>
                <w:sz w:val="22"/>
                <w:szCs w:val="22"/>
                <w:lang w:val="en-US"/>
              </w:rPr>
              <w:br/>
              <w:t xml:space="preserve">Feature Software Package (Static route, RIP, OSPF), based on per host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val="en-US"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8D572F" w:rsidRDefault="0049204A" w:rsidP="00D036F7">
            <w:pPr>
              <w:tabs>
                <w:tab w:val="left" w:pos="567"/>
              </w:tabs>
              <w:spacing w:after="200" w:line="276" w:lineRule="auto"/>
              <w:jc w:val="center"/>
              <w:rPr>
                <w:rFonts w:eastAsiaTheme="minorHAnsi"/>
                <w:bCs/>
                <w:sz w:val="20"/>
                <w:szCs w:val="20"/>
                <w:lang w:val="en-US" w:eastAsia="en-US"/>
              </w:rPr>
            </w:pPr>
            <w:r>
              <w:rPr>
                <w:bCs/>
                <w:sz w:val="22"/>
                <w:szCs w:val="22"/>
                <w:lang w:val="en-US"/>
              </w:rPr>
              <w:t>6</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bCs/>
                <w:sz w:val="22"/>
                <w:szCs w:val="22"/>
              </w:rPr>
              <w:t>9,04</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10,67</w:t>
            </w:r>
          </w:p>
        </w:tc>
      </w:tr>
      <w:tr w:rsidR="0049204A" w:rsidRPr="00F75BD9"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27</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2"/>
                <w:szCs w:val="22"/>
                <w:lang w:val="en-US"/>
              </w:rPr>
            </w:pPr>
            <w:r w:rsidRPr="00F75BD9">
              <w:rPr>
                <w:sz w:val="22"/>
                <w:szCs w:val="22"/>
              </w:rPr>
              <w:t xml:space="preserve">SS-OP-LC-FC-S-10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2"/>
                <w:szCs w:val="22"/>
                <w:lang w:val="en-US"/>
              </w:rPr>
            </w:pPr>
            <w:r w:rsidRPr="00F75BD9">
              <w:rPr>
                <w:sz w:val="22"/>
                <w:szCs w:val="22"/>
              </w:rPr>
              <w:t>Кабель</w:t>
            </w:r>
            <w:r w:rsidRPr="00F75BD9">
              <w:rPr>
                <w:sz w:val="22"/>
                <w:szCs w:val="22"/>
                <w:lang w:val="en-US"/>
              </w:rPr>
              <w:t xml:space="preserve"> Patch cord-FC/PC-LC/PC-Single mode-G.652D-2mm-10m-PVC-Yellow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val="en-US"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 </w:t>
            </w:r>
            <w:r>
              <w:rPr>
                <w:sz w:val="22"/>
                <w:szCs w:val="22"/>
              </w:rPr>
              <w:t>0</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1,48</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1,75</w:t>
            </w:r>
          </w:p>
        </w:tc>
      </w:tr>
      <w:tr w:rsidR="0049204A" w:rsidRPr="00F75BD9"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28</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2"/>
                <w:szCs w:val="22"/>
                <w:lang w:val="en-US"/>
              </w:rPr>
            </w:pPr>
            <w:r w:rsidRPr="00F75BD9">
              <w:rPr>
                <w:bCs/>
                <w:sz w:val="22"/>
                <w:szCs w:val="22"/>
              </w:rPr>
              <w:t xml:space="preserve">SS-OP-LC-FC-S-20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2"/>
                <w:szCs w:val="22"/>
                <w:lang w:val="en-US"/>
              </w:rPr>
            </w:pPr>
            <w:r w:rsidRPr="00F75BD9">
              <w:rPr>
                <w:sz w:val="22"/>
                <w:szCs w:val="22"/>
              </w:rPr>
              <w:t>Кабель</w:t>
            </w:r>
            <w:r w:rsidRPr="00F75BD9">
              <w:rPr>
                <w:sz w:val="22"/>
                <w:szCs w:val="22"/>
                <w:lang w:val="en-US"/>
              </w:rPr>
              <w:t xml:space="preserve"> Patch cord-FC/PC-LC/PC-Single mode-G.652D-2mm-20m-PVC-Yellow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val="en-US"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8D572F" w:rsidRDefault="0049204A" w:rsidP="00D036F7">
            <w:pPr>
              <w:tabs>
                <w:tab w:val="left" w:pos="567"/>
              </w:tabs>
              <w:spacing w:after="200" w:line="276" w:lineRule="auto"/>
              <w:jc w:val="center"/>
              <w:rPr>
                <w:rFonts w:eastAsiaTheme="minorHAnsi"/>
                <w:bCs/>
                <w:sz w:val="20"/>
                <w:szCs w:val="20"/>
                <w:lang w:val="en-US" w:eastAsia="en-US"/>
              </w:rPr>
            </w:pPr>
            <w:r>
              <w:rPr>
                <w:bCs/>
                <w:sz w:val="22"/>
                <w:szCs w:val="22"/>
                <w:lang w:val="en-US"/>
              </w:rPr>
              <w:t>0</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1,89</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2,23</w:t>
            </w:r>
          </w:p>
        </w:tc>
      </w:tr>
      <w:tr w:rsidR="0049204A" w:rsidRPr="00F75BD9"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29</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2"/>
                <w:szCs w:val="22"/>
                <w:lang w:val="en-US"/>
              </w:rPr>
            </w:pPr>
            <w:r w:rsidRPr="00F75BD9">
              <w:rPr>
                <w:sz w:val="22"/>
                <w:szCs w:val="22"/>
              </w:rPr>
              <w:t xml:space="preserve">F000OPS01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2"/>
                <w:szCs w:val="22"/>
                <w:lang w:val="en-US"/>
              </w:rPr>
            </w:pPr>
            <w:r w:rsidRPr="00F75BD9">
              <w:rPr>
                <w:sz w:val="22"/>
                <w:szCs w:val="22"/>
              </w:rPr>
              <w:t>Кабель</w:t>
            </w:r>
            <w:r w:rsidRPr="00F75BD9">
              <w:rPr>
                <w:sz w:val="22"/>
                <w:szCs w:val="22"/>
                <w:lang w:val="en-US"/>
              </w:rPr>
              <w:t xml:space="preserve"> Patch cord-FC/PC-LC/PC-Single mode-G.652D-2mm-30m-PVC-Yellow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val="en-US"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 </w:t>
            </w:r>
            <w:r>
              <w:rPr>
                <w:sz w:val="22"/>
                <w:szCs w:val="22"/>
              </w:rPr>
              <w:t>0</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2,31</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2,73</w:t>
            </w:r>
          </w:p>
        </w:tc>
      </w:tr>
      <w:tr w:rsidR="0049204A" w:rsidRPr="00F75BD9"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30</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2"/>
                <w:szCs w:val="22"/>
                <w:lang w:val="en-US"/>
              </w:rPr>
            </w:pPr>
            <w:r w:rsidRPr="00F75BD9">
              <w:rPr>
                <w:bCs/>
                <w:sz w:val="22"/>
                <w:szCs w:val="22"/>
              </w:rPr>
              <w:t xml:space="preserve">SS-OP-D-SC-S-20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2"/>
                <w:szCs w:val="22"/>
                <w:lang w:val="en-US"/>
              </w:rPr>
            </w:pPr>
            <w:r w:rsidRPr="00F75BD9">
              <w:rPr>
                <w:sz w:val="22"/>
                <w:szCs w:val="22"/>
              </w:rPr>
              <w:t>Кабель</w:t>
            </w:r>
            <w:r w:rsidRPr="00F75BD9">
              <w:rPr>
                <w:sz w:val="22"/>
                <w:szCs w:val="22"/>
                <w:lang w:val="en-US"/>
              </w:rPr>
              <w:t xml:space="preserve"> Patch cord-SC/PC-SC/PC-Single mode-G.652D-3mm-20m-PVC-Yellow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val="en-US"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8D572F" w:rsidRDefault="0049204A" w:rsidP="00D036F7">
            <w:pPr>
              <w:tabs>
                <w:tab w:val="left" w:pos="567"/>
              </w:tabs>
              <w:spacing w:after="200" w:line="276" w:lineRule="auto"/>
              <w:jc w:val="center"/>
              <w:rPr>
                <w:rFonts w:eastAsiaTheme="minorHAnsi"/>
                <w:bCs/>
                <w:sz w:val="20"/>
                <w:szCs w:val="20"/>
                <w:lang w:val="en-US" w:eastAsia="en-US"/>
              </w:rPr>
            </w:pPr>
            <w:r>
              <w:rPr>
                <w:bCs/>
                <w:sz w:val="22"/>
                <w:szCs w:val="22"/>
                <w:lang w:val="en-US"/>
              </w:rPr>
              <w:t>0</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bCs/>
                <w:sz w:val="22"/>
                <w:szCs w:val="22"/>
              </w:rPr>
              <w:t>2</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2,36</w:t>
            </w:r>
          </w:p>
        </w:tc>
      </w:tr>
      <w:tr w:rsidR="0049204A" w:rsidRPr="00F75BD9"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31</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2"/>
                <w:szCs w:val="22"/>
                <w:lang w:val="en-US"/>
              </w:rPr>
            </w:pPr>
            <w:r w:rsidRPr="00F75BD9">
              <w:rPr>
                <w:sz w:val="22"/>
                <w:szCs w:val="22"/>
              </w:rPr>
              <w:t xml:space="preserve">C0DF2D200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2"/>
                <w:szCs w:val="22"/>
                <w:lang w:val="en-US"/>
              </w:rPr>
            </w:pPr>
            <w:r w:rsidRPr="00F75BD9">
              <w:rPr>
                <w:sz w:val="22"/>
                <w:szCs w:val="22"/>
              </w:rPr>
              <w:t>Кабель</w:t>
            </w:r>
            <w:r w:rsidRPr="00F75BD9">
              <w:rPr>
                <w:sz w:val="22"/>
                <w:szCs w:val="22"/>
                <w:lang w:val="en-US"/>
              </w:rPr>
              <w:t xml:space="preserve"> Single </w:t>
            </w:r>
            <w:proofErr w:type="spellStart"/>
            <w:proofErr w:type="gramStart"/>
            <w:r w:rsidRPr="00F75BD9">
              <w:rPr>
                <w:sz w:val="22"/>
                <w:szCs w:val="22"/>
                <w:lang w:val="en-US"/>
              </w:rPr>
              <w:t>Cable,DC</w:t>
            </w:r>
            <w:proofErr w:type="spellEnd"/>
            <w:proofErr w:type="gramEnd"/>
            <w:r w:rsidRPr="00F75BD9">
              <w:rPr>
                <w:sz w:val="22"/>
                <w:szCs w:val="22"/>
                <w:lang w:val="en-US"/>
              </w:rPr>
              <w:t xml:space="preserve"> Feeder </w:t>
            </w:r>
            <w:r w:rsidRPr="00F75BD9">
              <w:rPr>
                <w:sz w:val="22"/>
                <w:szCs w:val="22"/>
                <w:lang w:val="en-US"/>
              </w:rPr>
              <w:br/>
              <w:t>Cable,2.2m,2*T6^2B,H07Z-K-6^2BL+H07Z-</w:t>
            </w:r>
            <w:r w:rsidRPr="00F75BD9">
              <w:rPr>
                <w:sz w:val="22"/>
                <w:szCs w:val="22"/>
                <w:lang w:val="en-US"/>
              </w:rPr>
              <w:br/>
              <w:t xml:space="preserve">K-6^2B,D3F-2S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val="en-US"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 </w:t>
            </w:r>
            <w:r>
              <w:rPr>
                <w:sz w:val="22"/>
                <w:szCs w:val="22"/>
              </w:rPr>
              <w:t>0</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7,07</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8,34</w:t>
            </w:r>
          </w:p>
        </w:tc>
      </w:tr>
      <w:tr w:rsidR="0049204A" w:rsidRPr="00F75BD9"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32</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2"/>
                <w:szCs w:val="22"/>
                <w:lang w:val="en-US"/>
              </w:rPr>
            </w:pPr>
            <w:r w:rsidRPr="00F75BD9">
              <w:rPr>
                <w:sz w:val="22"/>
                <w:szCs w:val="22"/>
              </w:rPr>
              <w:t xml:space="preserve">C1025BK00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2"/>
                <w:szCs w:val="22"/>
                <w:lang w:val="en-US"/>
              </w:rPr>
            </w:pPr>
            <w:r w:rsidRPr="00F75BD9">
              <w:rPr>
                <w:sz w:val="22"/>
                <w:szCs w:val="22"/>
              </w:rPr>
              <w:t>Кабель</w:t>
            </w:r>
            <w:r w:rsidRPr="00F75BD9">
              <w:rPr>
                <w:sz w:val="22"/>
                <w:szCs w:val="22"/>
                <w:lang w:val="en-US"/>
              </w:rPr>
              <w:t xml:space="preserve"> Wire,450/750V,60227 IEC 02(RV)25mm^</w:t>
            </w:r>
            <w:proofErr w:type="gramStart"/>
            <w:r w:rsidRPr="00F75BD9">
              <w:rPr>
                <w:sz w:val="22"/>
                <w:szCs w:val="22"/>
                <w:lang w:val="en-US"/>
              </w:rPr>
              <w:t>2,black</w:t>
            </w:r>
            <w:proofErr w:type="gramEnd"/>
            <w:r w:rsidRPr="00F75BD9">
              <w:rPr>
                <w:sz w:val="22"/>
                <w:szCs w:val="22"/>
                <w:lang w:val="en-US"/>
              </w:rPr>
              <w:t xml:space="preserve">,110A,With a package exempted from fumigating(per meter)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val="en-US"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 </w:t>
            </w:r>
            <w:r>
              <w:rPr>
                <w:sz w:val="22"/>
                <w:szCs w:val="22"/>
              </w:rPr>
              <w:t>0</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0,36</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0,42</w:t>
            </w:r>
          </w:p>
        </w:tc>
      </w:tr>
      <w:tr w:rsidR="0049204A" w:rsidRPr="00F75BD9"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33</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2"/>
                <w:szCs w:val="22"/>
                <w:lang w:val="en-US"/>
              </w:rPr>
            </w:pPr>
            <w:r w:rsidRPr="00F75BD9">
              <w:rPr>
                <w:sz w:val="22"/>
                <w:szCs w:val="22"/>
              </w:rPr>
              <w:t xml:space="preserve">C1025BL00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2"/>
                <w:szCs w:val="22"/>
                <w:lang w:val="en-US"/>
              </w:rPr>
            </w:pPr>
            <w:r w:rsidRPr="00F75BD9">
              <w:rPr>
                <w:sz w:val="22"/>
                <w:szCs w:val="22"/>
              </w:rPr>
              <w:t>Кабель</w:t>
            </w:r>
            <w:r w:rsidRPr="00F75BD9">
              <w:rPr>
                <w:sz w:val="22"/>
                <w:szCs w:val="22"/>
                <w:lang w:val="en-US"/>
              </w:rPr>
              <w:t xml:space="preserve"> Wire,450/750V,60227 IEC </w:t>
            </w:r>
            <w:r w:rsidRPr="00F75BD9">
              <w:rPr>
                <w:sz w:val="22"/>
                <w:szCs w:val="22"/>
                <w:lang w:val="en-US"/>
              </w:rPr>
              <w:br/>
              <w:t>02(RV)25mm^</w:t>
            </w:r>
            <w:proofErr w:type="gramStart"/>
            <w:r w:rsidRPr="00F75BD9">
              <w:rPr>
                <w:sz w:val="22"/>
                <w:szCs w:val="22"/>
                <w:lang w:val="en-US"/>
              </w:rPr>
              <w:t>2,blue</w:t>
            </w:r>
            <w:proofErr w:type="gramEnd"/>
            <w:r w:rsidRPr="00F75BD9">
              <w:rPr>
                <w:sz w:val="22"/>
                <w:szCs w:val="22"/>
                <w:lang w:val="en-US"/>
              </w:rPr>
              <w:t xml:space="preserve">,110A,With a package exempted from fumigating(per meter)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val="en-US"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 </w:t>
            </w:r>
            <w:r>
              <w:rPr>
                <w:sz w:val="22"/>
                <w:szCs w:val="22"/>
              </w:rPr>
              <w:t>0</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0,36</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0,42</w:t>
            </w:r>
          </w:p>
        </w:tc>
      </w:tr>
      <w:tr w:rsidR="0049204A" w:rsidRPr="00F75BD9"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34</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2"/>
                <w:szCs w:val="22"/>
                <w:lang w:val="en-US"/>
              </w:rPr>
            </w:pPr>
            <w:r w:rsidRPr="00F75BD9">
              <w:rPr>
                <w:sz w:val="22"/>
                <w:szCs w:val="22"/>
              </w:rPr>
              <w:t xml:space="preserve">C1025YG00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2"/>
                <w:szCs w:val="22"/>
                <w:lang w:val="en-US"/>
              </w:rPr>
            </w:pPr>
            <w:r w:rsidRPr="00F75BD9">
              <w:rPr>
                <w:sz w:val="22"/>
                <w:szCs w:val="22"/>
              </w:rPr>
              <w:t>Кабель</w:t>
            </w:r>
            <w:r w:rsidRPr="00F75BD9">
              <w:rPr>
                <w:sz w:val="22"/>
                <w:szCs w:val="22"/>
                <w:lang w:val="en-US"/>
              </w:rPr>
              <w:t xml:space="preserve"> Wire,450/750V,60227 IEC 02(RV)25mm^</w:t>
            </w:r>
            <w:proofErr w:type="gramStart"/>
            <w:r w:rsidRPr="00F75BD9">
              <w:rPr>
                <w:sz w:val="22"/>
                <w:szCs w:val="22"/>
                <w:lang w:val="en-US"/>
              </w:rPr>
              <w:t>2,yellow</w:t>
            </w:r>
            <w:proofErr w:type="gramEnd"/>
            <w:r w:rsidRPr="00F75BD9">
              <w:rPr>
                <w:sz w:val="22"/>
                <w:szCs w:val="22"/>
                <w:lang w:val="en-US"/>
              </w:rPr>
              <w:t xml:space="preserve"> green,110A,With a package exempted from fumigating(per meter)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val="en-US"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 </w:t>
            </w:r>
            <w:r>
              <w:rPr>
                <w:sz w:val="22"/>
                <w:szCs w:val="22"/>
              </w:rPr>
              <w:t>0</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0,36</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0,42</w:t>
            </w:r>
          </w:p>
        </w:tc>
      </w:tr>
      <w:tr w:rsidR="0049204A" w:rsidRPr="005C54D0"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35</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2"/>
                <w:szCs w:val="22"/>
                <w:lang w:val="en-US"/>
              </w:rPr>
            </w:pPr>
            <w:r w:rsidRPr="00F75BD9">
              <w:rPr>
                <w:sz w:val="22"/>
                <w:szCs w:val="22"/>
              </w:rPr>
              <w:t xml:space="preserve">NDSSENVIRO01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2"/>
                <w:szCs w:val="22"/>
              </w:rPr>
            </w:pPr>
            <w:r w:rsidRPr="00F75BD9">
              <w:rPr>
                <w:sz w:val="22"/>
                <w:szCs w:val="22"/>
              </w:rPr>
              <w:t xml:space="preserve">Экземпляры ПО мониторинга состояния </w:t>
            </w:r>
            <w:proofErr w:type="spellStart"/>
            <w:r w:rsidRPr="00F75BD9">
              <w:rPr>
                <w:sz w:val="22"/>
                <w:szCs w:val="22"/>
              </w:rPr>
              <w:t>статива</w:t>
            </w:r>
            <w:proofErr w:type="spellEnd"/>
            <w:r w:rsidRPr="00F75BD9">
              <w:rPr>
                <w:sz w:val="22"/>
                <w:szCs w:val="22"/>
              </w:rPr>
              <w:t xml:space="preserve"> OLT и окружающей среды </w:t>
            </w:r>
            <w:proofErr w:type="spellStart"/>
            <w:r w:rsidRPr="00F75BD9">
              <w:rPr>
                <w:sz w:val="22"/>
                <w:szCs w:val="22"/>
              </w:rPr>
              <w:t>автозала</w:t>
            </w:r>
            <w:proofErr w:type="spellEnd"/>
            <w:r w:rsidRPr="00F75BD9">
              <w:rPr>
                <w:sz w:val="22"/>
                <w:szCs w:val="22"/>
              </w:rPr>
              <w:t xml:space="preserve"> </w:t>
            </w:r>
            <w:r w:rsidRPr="00F75BD9">
              <w:rPr>
                <w:sz w:val="22"/>
                <w:szCs w:val="22"/>
              </w:rPr>
              <w:br/>
              <w:t xml:space="preserve">(на </w:t>
            </w:r>
            <w:proofErr w:type="spellStart"/>
            <w:proofErr w:type="gramStart"/>
            <w:r w:rsidRPr="00F75BD9">
              <w:rPr>
                <w:sz w:val="22"/>
                <w:szCs w:val="22"/>
              </w:rPr>
              <w:t>статив</w:t>
            </w:r>
            <w:proofErr w:type="spellEnd"/>
            <w:r w:rsidRPr="00F75BD9">
              <w:rPr>
                <w:sz w:val="22"/>
                <w:szCs w:val="22"/>
              </w:rPr>
              <w:t>)/</w:t>
            </w:r>
            <w:proofErr w:type="gramEnd"/>
            <w:r w:rsidRPr="00F75BD9">
              <w:rPr>
                <w:sz w:val="22"/>
                <w:szCs w:val="22"/>
              </w:rPr>
              <w:t xml:space="preserve"> </w:t>
            </w:r>
            <w:proofErr w:type="spellStart"/>
            <w:r w:rsidRPr="00F75BD9">
              <w:rPr>
                <w:sz w:val="22"/>
                <w:szCs w:val="22"/>
              </w:rPr>
              <w:t>Per</w:t>
            </w:r>
            <w:proofErr w:type="spellEnd"/>
            <w:r w:rsidRPr="00F75BD9">
              <w:rPr>
                <w:sz w:val="22"/>
                <w:szCs w:val="22"/>
              </w:rPr>
              <w:t xml:space="preserve"> </w:t>
            </w:r>
            <w:proofErr w:type="spellStart"/>
            <w:r w:rsidRPr="00F75BD9">
              <w:rPr>
                <w:sz w:val="22"/>
                <w:szCs w:val="22"/>
              </w:rPr>
              <w:t>Environment</w:t>
            </w:r>
            <w:proofErr w:type="spellEnd"/>
            <w:r w:rsidRPr="00F75BD9">
              <w:rPr>
                <w:sz w:val="22"/>
                <w:szCs w:val="22"/>
              </w:rPr>
              <w:t xml:space="preserve"> </w:t>
            </w:r>
            <w:proofErr w:type="spellStart"/>
            <w:r w:rsidRPr="00F75BD9">
              <w:rPr>
                <w:sz w:val="22"/>
                <w:szCs w:val="22"/>
              </w:rPr>
              <w:t>Power</w:t>
            </w:r>
            <w:proofErr w:type="spellEnd"/>
            <w:r w:rsidRPr="00F75BD9">
              <w:rPr>
                <w:sz w:val="22"/>
                <w:szCs w:val="22"/>
              </w:rPr>
              <w:t xml:space="preserve"> </w:t>
            </w:r>
            <w:proofErr w:type="spellStart"/>
            <w:r w:rsidRPr="00F75BD9">
              <w:rPr>
                <w:sz w:val="22"/>
                <w:szCs w:val="22"/>
              </w:rPr>
              <w:t>Monitor</w:t>
            </w:r>
            <w:proofErr w:type="spellEnd"/>
            <w:r w:rsidRPr="00F75BD9">
              <w:rPr>
                <w:sz w:val="22"/>
                <w:szCs w:val="22"/>
              </w:rPr>
              <w:t xml:space="preserve"> </w:t>
            </w:r>
            <w:proofErr w:type="spellStart"/>
            <w:r w:rsidRPr="00F75BD9">
              <w:rPr>
                <w:sz w:val="22"/>
                <w:szCs w:val="22"/>
              </w:rPr>
              <w:t>Unit</w:t>
            </w:r>
            <w:proofErr w:type="spellEnd"/>
            <w:r w:rsidRPr="00F75BD9">
              <w:rPr>
                <w:sz w:val="22"/>
                <w:szCs w:val="22"/>
              </w:rPr>
              <w:t xml:space="preserve"> </w:t>
            </w:r>
            <w:proofErr w:type="spellStart"/>
            <w:r w:rsidRPr="00F75BD9">
              <w:rPr>
                <w:sz w:val="22"/>
                <w:szCs w:val="22"/>
              </w:rPr>
              <w:t>License</w:t>
            </w:r>
            <w:proofErr w:type="spellEnd"/>
            <w:r w:rsidRPr="00F75BD9">
              <w:rPr>
                <w:sz w:val="22"/>
                <w:szCs w:val="22"/>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 </w:t>
            </w:r>
            <w:r>
              <w:rPr>
                <w:sz w:val="22"/>
                <w:szCs w:val="22"/>
              </w:rPr>
              <w:t>0</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3,46</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sz w:val="22"/>
                <w:szCs w:val="22"/>
              </w:rPr>
              <w:t>4,08</w:t>
            </w:r>
          </w:p>
        </w:tc>
      </w:tr>
      <w:tr w:rsidR="0049204A" w:rsidRPr="00F75BD9"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36</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2"/>
                <w:szCs w:val="22"/>
                <w:lang w:val="en-US"/>
              </w:rPr>
            </w:pPr>
            <w:r w:rsidRPr="00F75BD9">
              <w:rPr>
                <w:sz w:val="22"/>
                <w:szCs w:val="22"/>
              </w:rPr>
              <w:t xml:space="preserve">H8-ESCA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2"/>
                <w:szCs w:val="22"/>
                <w:lang w:val="en-US"/>
              </w:rPr>
            </w:pPr>
            <w:r w:rsidRPr="00F75BD9">
              <w:rPr>
                <w:sz w:val="22"/>
                <w:szCs w:val="22"/>
              </w:rPr>
              <w:t>Плата</w:t>
            </w:r>
            <w:r w:rsidRPr="00F75BD9">
              <w:rPr>
                <w:sz w:val="22"/>
                <w:szCs w:val="22"/>
                <w:lang w:val="en-US"/>
              </w:rPr>
              <w:t xml:space="preserve"> </w:t>
            </w:r>
            <w:r w:rsidRPr="00F75BD9">
              <w:rPr>
                <w:sz w:val="22"/>
                <w:szCs w:val="22"/>
              </w:rPr>
              <w:t>управления</w:t>
            </w:r>
            <w:r w:rsidRPr="00F75BD9">
              <w:rPr>
                <w:sz w:val="22"/>
                <w:szCs w:val="22"/>
                <w:lang w:val="en-US"/>
              </w:rPr>
              <w:t xml:space="preserve"> Environment Supervision </w:t>
            </w:r>
            <w:r w:rsidRPr="00F75BD9">
              <w:rPr>
                <w:sz w:val="22"/>
                <w:szCs w:val="22"/>
                <w:lang w:val="en-US"/>
              </w:rPr>
              <w:br/>
              <w:t xml:space="preserve">Control Board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val="en-US"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0</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9,71</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11,46</w:t>
            </w:r>
          </w:p>
        </w:tc>
      </w:tr>
      <w:tr w:rsidR="0049204A" w:rsidRPr="00F75BD9"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37</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2"/>
                <w:szCs w:val="22"/>
                <w:lang w:val="en-US"/>
              </w:rPr>
            </w:pPr>
            <w:r w:rsidRPr="00F75BD9">
              <w:rPr>
                <w:sz w:val="22"/>
                <w:szCs w:val="22"/>
              </w:rPr>
              <w:t xml:space="preserve">H80D00SCUN01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2"/>
                <w:szCs w:val="22"/>
                <w:lang w:val="en-US"/>
              </w:rPr>
            </w:pPr>
            <w:r w:rsidRPr="00F75BD9">
              <w:rPr>
                <w:sz w:val="22"/>
                <w:szCs w:val="22"/>
              </w:rPr>
              <w:t>Главная</w:t>
            </w:r>
            <w:r w:rsidRPr="00F75BD9">
              <w:rPr>
                <w:sz w:val="22"/>
                <w:szCs w:val="22"/>
                <w:lang w:val="en-US"/>
              </w:rPr>
              <w:t xml:space="preserve"> </w:t>
            </w:r>
            <w:r w:rsidRPr="00F75BD9">
              <w:rPr>
                <w:sz w:val="22"/>
                <w:szCs w:val="22"/>
              </w:rPr>
              <w:t>плата</w:t>
            </w:r>
            <w:r w:rsidRPr="00F75BD9">
              <w:rPr>
                <w:sz w:val="22"/>
                <w:szCs w:val="22"/>
                <w:lang w:val="en-US"/>
              </w:rPr>
              <w:t xml:space="preserve"> </w:t>
            </w:r>
            <w:r w:rsidRPr="00F75BD9">
              <w:rPr>
                <w:sz w:val="22"/>
                <w:szCs w:val="22"/>
              </w:rPr>
              <w:t>управления</w:t>
            </w:r>
            <w:r w:rsidRPr="00F75BD9">
              <w:rPr>
                <w:sz w:val="22"/>
                <w:szCs w:val="22"/>
                <w:lang w:val="en-US"/>
              </w:rPr>
              <w:t xml:space="preserve"> Super Control Unit Board(SCUN)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val="en-US"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 0</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51,63</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60,92</w:t>
            </w:r>
          </w:p>
        </w:tc>
      </w:tr>
      <w:tr w:rsidR="0049204A" w:rsidRPr="00F75BD9"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38</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2"/>
                <w:szCs w:val="22"/>
                <w:lang w:val="en-US"/>
              </w:rPr>
            </w:pPr>
            <w:r w:rsidRPr="00F75BD9">
              <w:rPr>
                <w:sz w:val="22"/>
                <w:szCs w:val="22"/>
              </w:rPr>
              <w:t xml:space="preserve">H80D00GPBD01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2"/>
                <w:szCs w:val="22"/>
                <w:lang w:val="en-US"/>
              </w:rPr>
            </w:pPr>
            <w:r w:rsidRPr="00F75BD9">
              <w:rPr>
                <w:sz w:val="22"/>
                <w:szCs w:val="22"/>
              </w:rPr>
              <w:t>Плата</w:t>
            </w:r>
            <w:r w:rsidRPr="00F75BD9">
              <w:rPr>
                <w:sz w:val="22"/>
                <w:szCs w:val="22"/>
                <w:lang w:val="en-US"/>
              </w:rPr>
              <w:t xml:space="preserve"> 8-port GPON OLT Interface Board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val="en-US"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 0</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1508,12</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1779,58</w:t>
            </w:r>
          </w:p>
        </w:tc>
      </w:tr>
      <w:tr w:rsidR="0049204A" w:rsidRPr="00F75BD9"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39</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2"/>
                <w:szCs w:val="22"/>
                <w:lang w:val="en-US"/>
              </w:rPr>
            </w:pPr>
            <w:r w:rsidRPr="00F75BD9">
              <w:rPr>
                <w:sz w:val="22"/>
                <w:szCs w:val="22"/>
              </w:rPr>
              <w:t xml:space="preserve">H80D00GPBD04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2"/>
                <w:szCs w:val="22"/>
                <w:lang w:val="en-US"/>
              </w:rPr>
            </w:pPr>
            <w:r w:rsidRPr="00F75BD9">
              <w:rPr>
                <w:sz w:val="22"/>
                <w:szCs w:val="22"/>
              </w:rPr>
              <w:t>Плата</w:t>
            </w:r>
            <w:r w:rsidRPr="00F75BD9">
              <w:rPr>
                <w:sz w:val="22"/>
                <w:szCs w:val="22"/>
                <w:lang w:val="en-US"/>
              </w:rPr>
              <w:t xml:space="preserve"> 8-port GPON OLT Interface Board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val="en-US"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 0</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1508,12</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1779,58</w:t>
            </w:r>
          </w:p>
        </w:tc>
      </w:tr>
      <w:tr w:rsidR="0049204A" w:rsidRPr="00F75BD9"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40</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2"/>
                <w:szCs w:val="22"/>
                <w:lang w:val="en-US"/>
              </w:rPr>
            </w:pPr>
            <w:r w:rsidRPr="00F75BD9">
              <w:rPr>
                <w:sz w:val="22"/>
                <w:szCs w:val="22"/>
              </w:rPr>
              <w:t xml:space="preserve">H80B1P018F01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2"/>
                <w:szCs w:val="22"/>
                <w:lang w:val="en-US"/>
              </w:rPr>
            </w:pPr>
            <w:proofErr w:type="spellStart"/>
            <w:r w:rsidRPr="00F75BD9">
              <w:rPr>
                <w:sz w:val="22"/>
                <w:szCs w:val="22"/>
              </w:rPr>
              <w:t>Статив</w:t>
            </w:r>
            <w:proofErr w:type="spellEnd"/>
            <w:r w:rsidRPr="00F75BD9">
              <w:rPr>
                <w:sz w:val="22"/>
                <w:szCs w:val="22"/>
                <w:lang w:val="en-US"/>
              </w:rPr>
              <w:t xml:space="preserve"> ETSI, 1.8 </w:t>
            </w:r>
            <w:proofErr w:type="gramStart"/>
            <w:r w:rsidRPr="00F75BD9">
              <w:rPr>
                <w:sz w:val="22"/>
                <w:szCs w:val="22"/>
              </w:rPr>
              <w:t>м</w:t>
            </w:r>
            <w:r w:rsidRPr="00F75BD9">
              <w:rPr>
                <w:sz w:val="22"/>
                <w:szCs w:val="22"/>
                <w:lang w:val="en-US"/>
              </w:rPr>
              <w:t xml:space="preserve">,   </w:t>
            </w:r>
            <w:proofErr w:type="gramEnd"/>
            <w:r w:rsidRPr="00F75BD9">
              <w:rPr>
                <w:sz w:val="22"/>
                <w:szCs w:val="22"/>
                <w:lang w:val="en-US"/>
              </w:rPr>
              <w:t xml:space="preserve">1.8m Assembly </w:t>
            </w:r>
            <w:proofErr w:type="spellStart"/>
            <w:r w:rsidRPr="00F75BD9">
              <w:rPr>
                <w:sz w:val="22"/>
                <w:szCs w:val="22"/>
                <w:lang w:val="en-US"/>
              </w:rPr>
              <w:t>Cabinet,Sheet</w:t>
            </w:r>
            <w:proofErr w:type="spellEnd"/>
            <w:r w:rsidRPr="00F75BD9">
              <w:rPr>
                <w:sz w:val="22"/>
                <w:szCs w:val="22"/>
                <w:lang w:val="en-US"/>
              </w:rPr>
              <w:t xml:space="preserve">-metal 600*600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val="en-US"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 0</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10,86</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12,81</w:t>
            </w:r>
          </w:p>
        </w:tc>
      </w:tr>
      <w:tr w:rsidR="0049204A" w:rsidRPr="00F75BD9"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41</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2"/>
                <w:szCs w:val="22"/>
                <w:lang w:val="en-US"/>
              </w:rPr>
            </w:pPr>
            <w:r w:rsidRPr="00F75BD9">
              <w:rPr>
                <w:sz w:val="22"/>
                <w:szCs w:val="22"/>
              </w:rPr>
              <w:t xml:space="preserve">LE0MDCPDBX00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2"/>
                <w:szCs w:val="22"/>
                <w:lang w:val="en-US"/>
              </w:rPr>
            </w:pPr>
            <w:r w:rsidRPr="00F75BD9">
              <w:rPr>
                <w:sz w:val="22"/>
                <w:szCs w:val="22"/>
              </w:rPr>
              <w:t>Блок</w:t>
            </w:r>
            <w:r w:rsidRPr="00F75BD9">
              <w:rPr>
                <w:sz w:val="22"/>
                <w:szCs w:val="22"/>
                <w:lang w:val="en-US"/>
              </w:rPr>
              <w:t xml:space="preserve"> </w:t>
            </w:r>
            <w:r w:rsidRPr="00F75BD9">
              <w:rPr>
                <w:sz w:val="22"/>
                <w:szCs w:val="22"/>
              </w:rPr>
              <w:t>питания</w:t>
            </w:r>
            <w:r w:rsidRPr="00F75BD9">
              <w:rPr>
                <w:sz w:val="22"/>
                <w:szCs w:val="22"/>
                <w:lang w:val="en-US"/>
              </w:rPr>
              <w:t xml:space="preserve"> Power Distribution </w:t>
            </w:r>
            <w:proofErr w:type="spellStart"/>
            <w:proofErr w:type="gramStart"/>
            <w:r w:rsidRPr="00F75BD9">
              <w:rPr>
                <w:sz w:val="22"/>
                <w:szCs w:val="22"/>
                <w:lang w:val="en-US"/>
              </w:rPr>
              <w:t>Box,Supporting</w:t>
            </w:r>
            <w:proofErr w:type="spellEnd"/>
            <w:proofErr w:type="gramEnd"/>
            <w:r w:rsidRPr="00F75BD9">
              <w:rPr>
                <w:sz w:val="22"/>
                <w:szCs w:val="22"/>
                <w:lang w:val="en-US"/>
              </w:rPr>
              <w:t xml:space="preserve"> Monitor Function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val="en-US"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 0</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2,03</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2,4</w:t>
            </w:r>
          </w:p>
        </w:tc>
      </w:tr>
      <w:tr w:rsidR="0049204A" w:rsidRPr="00F75BD9" w:rsidTr="00D036F7">
        <w:trPr>
          <w:trHeight w:val="4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42</w:t>
            </w:r>
          </w:p>
        </w:tc>
        <w:tc>
          <w:tcPr>
            <w:tcW w:w="2126"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2"/>
                <w:szCs w:val="22"/>
                <w:lang w:val="en-US"/>
              </w:rPr>
            </w:pPr>
            <w:r w:rsidRPr="00F75BD9">
              <w:rPr>
                <w:sz w:val="22"/>
                <w:szCs w:val="22"/>
              </w:rPr>
              <w:t xml:space="preserve">SS-OP-D-SC-S-5 </w:t>
            </w:r>
          </w:p>
        </w:tc>
        <w:tc>
          <w:tcPr>
            <w:tcW w:w="3402"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2"/>
                <w:szCs w:val="22"/>
                <w:lang w:val="en-US"/>
              </w:rPr>
            </w:pPr>
            <w:r w:rsidRPr="00F75BD9">
              <w:rPr>
                <w:sz w:val="22"/>
                <w:szCs w:val="22"/>
                <w:lang w:val="en-US"/>
              </w:rPr>
              <w:t xml:space="preserve">Patch cord-SC/PC-SC/PC-Single modeG.652D-3mm-5m-PVC-Yellow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val="en-US"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8D572F" w:rsidRDefault="0049204A" w:rsidP="00D036F7">
            <w:pPr>
              <w:tabs>
                <w:tab w:val="left" w:pos="567"/>
              </w:tabs>
              <w:spacing w:after="200" w:line="276" w:lineRule="auto"/>
              <w:jc w:val="center"/>
              <w:rPr>
                <w:rFonts w:eastAsiaTheme="minorHAnsi"/>
                <w:bCs/>
                <w:sz w:val="20"/>
                <w:szCs w:val="20"/>
                <w:lang w:val="en-US" w:eastAsia="en-US"/>
              </w:rPr>
            </w:pPr>
            <w:r>
              <w:rPr>
                <w:sz w:val="22"/>
                <w:szCs w:val="22"/>
                <w:lang w:val="en-US"/>
              </w:rPr>
              <w:t>192</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0,9</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val="en-US" w:eastAsia="en-US"/>
              </w:rPr>
            </w:pPr>
            <w:r w:rsidRPr="00F75BD9">
              <w:rPr>
                <w:sz w:val="22"/>
                <w:szCs w:val="22"/>
              </w:rPr>
              <w:t>1,06</w:t>
            </w:r>
          </w:p>
        </w:tc>
      </w:tr>
    </w:tbl>
    <w:p w:rsidR="0049204A" w:rsidRPr="00F75BD9" w:rsidRDefault="0049204A" w:rsidP="0049204A">
      <w:pPr>
        <w:pStyle w:val="af1"/>
        <w:jc w:val="both"/>
        <w:rPr>
          <w:rFonts w:ascii="Times New Roman" w:hAnsi="Times New Roman"/>
          <w:color w:val="000000" w:themeColor="text1"/>
          <w:sz w:val="24"/>
          <w:szCs w:val="24"/>
          <w:lang w:val="en-US"/>
        </w:rPr>
      </w:pPr>
    </w:p>
    <w:p w:rsidR="0049204A" w:rsidRDefault="0049204A" w:rsidP="0049204A">
      <w:pPr>
        <w:tabs>
          <w:tab w:val="left" w:pos="567"/>
        </w:tabs>
        <w:ind w:firstLine="567"/>
        <w:jc w:val="both"/>
        <w:rPr>
          <w:color w:val="000000" w:themeColor="text1"/>
        </w:rPr>
      </w:pPr>
      <w:r w:rsidRPr="0057342B">
        <w:rPr>
          <w:color w:val="000000" w:themeColor="text1"/>
        </w:rPr>
        <w:t>Поставке подлежит только оригинал</w:t>
      </w:r>
      <w:r>
        <w:rPr>
          <w:color w:val="000000" w:themeColor="text1"/>
        </w:rPr>
        <w:t xml:space="preserve">ьное оборудование производителя, </w:t>
      </w:r>
      <w:r w:rsidRPr="00F41B1D">
        <w:rPr>
          <w:color w:val="000000" w:themeColor="text1"/>
        </w:rPr>
        <w:t>выбранного материнской компанией, дочерним обществом или другим обществом, входящим в Группу ПАО «Ростелеком», в результате проведения Закупочных процедур в соответствии с Положением о закупках этой компании/общества</w:t>
      </w:r>
      <w:r>
        <w:rPr>
          <w:color w:val="000000" w:themeColor="text1"/>
        </w:rPr>
        <w:t>.</w:t>
      </w:r>
    </w:p>
    <w:p w:rsidR="0049204A" w:rsidRDefault="0049204A" w:rsidP="0049204A">
      <w:pPr>
        <w:tabs>
          <w:tab w:val="left" w:pos="567"/>
        </w:tabs>
        <w:ind w:firstLine="567"/>
        <w:jc w:val="both"/>
        <w:rPr>
          <w:color w:val="000000" w:themeColor="text1"/>
        </w:rPr>
      </w:pPr>
      <w:r>
        <w:rPr>
          <w:color w:val="000000" w:themeColor="text1"/>
        </w:rPr>
        <w:t>Приведенное в Т</w:t>
      </w:r>
      <w:r w:rsidRPr="005B6E1F">
        <w:rPr>
          <w:color w:val="000000" w:themeColor="text1"/>
        </w:rPr>
        <w:t>аблице</w:t>
      </w:r>
      <w:r>
        <w:rPr>
          <w:color w:val="000000" w:themeColor="text1"/>
        </w:rPr>
        <w:t xml:space="preserve"> 1</w:t>
      </w:r>
      <w:r w:rsidRPr="005B6E1F">
        <w:rPr>
          <w:color w:val="000000" w:themeColor="text1"/>
        </w:rPr>
        <w:t xml:space="preserve"> </w:t>
      </w:r>
      <w:r>
        <w:rPr>
          <w:color w:val="000000" w:themeColor="text1"/>
        </w:rPr>
        <w:t>о</w:t>
      </w:r>
      <w:r w:rsidRPr="005B6E1F">
        <w:rPr>
          <w:color w:val="000000" w:themeColor="text1"/>
        </w:rPr>
        <w:t>риентировочное количество</w:t>
      </w:r>
      <w:r>
        <w:rPr>
          <w:color w:val="000000" w:themeColor="text1"/>
        </w:rPr>
        <w:t xml:space="preserve"> </w:t>
      </w:r>
      <w:r w:rsidRPr="005B6E1F">
        <w:rPr>
          <w:color w:val="000000" w:themeColor="text1"/>
        </w:rPr>
        <w:t>не налагает на ПАО «</w:t>
      </w:r>
      <w:r>
        <w:rPr>
          <w:color w:val="000000" w:themeColor="text1"/>
        </w:rPr>
        <w:t>Башинформсвязь</w:t>
      </w:r>
      <w:r w:rsidRPr="005B6E1F">
        <w:rPr>
          <w:color w:val="000000" w:themeColor="text1"/>
        </w:rPr>
        <w:t>» обязательств по заказу Оборудования в этом объеме. Ориентировочное количество необходимо для понимания объема закупки и правильного формирования технико-коммерческого предложения Претендентом.</w:t>
      </w:r>
    </w:p>
    <w:p w:rsidR="0049204A" w:rsidRDefault="0049204A" w:rsidP="0049204A">
      <w:pPr>
        <w:tabs>
          <w:tab w:val="left" w:pos="567"/>
        </w:tabs>
        <w:ind w:firstLine="567"/>
        <w:jc w:val="both"/>
        <w:rPr>
          <w:color w:val="000000" w:themeColor="text1"/>
        </w:rPr>
      </w:pPr>
    </w:p>
    <w:p w:rsidR="0049204A" w:rsidRPr="00F75BD9" w:rsidRDefault="0049204A" w:rsidP="0049204A">
      <w:pPr>
        <w:pStyle w:val="a6"/>
        <w:numPr>
          <w:ilvl w:val="0"/>
          <w:numId w:val="28"/>
        </w:numPr>
        <w:tabs>
          <w:tab w:val="left" w:pos="567"/>
        </w:tabs>
        <w:ind w:left="0" w:firstLine="0"/>
        <w:jc w:val="both"/>
      </w:pPr>
      <w:r w:rsidRPr="00D24DD0">
        <w:rPr>
          <w:b/>
        </w:rPr>
        <w:t xml:space="preserve">Состав </w:t>
      </w:r>
      <w:r>
        <w:rPr>
          <w:b/>
        </w:rPr>
        <w:t>услуг</w:t>
      </w:r>
      <w:r w:rsidRPr="00D24DD0">
        <w:rPr>
          <w:b/>
        </w:rPr>
        <w:t xml:space="preserve"> и начальные (максимальные) единичные расценки</w:t>
      </w:r>
      <w:r>
        <w:rPr>
          <w:b/>
        </w:rPr>
        <w:t>.</w:t>
      </w:r>
    </w:p>
    <w:p w:rsidR="0049204A" w:rsidRPr="003B0111" w:rsidRDefault="0049204A" w:rsidP="0049204A">
      <w:pPr>
        <w:tabs>
          <w:tab w:val="left" w:pos="567"/>
        </w:tabs>
        <w:ind w:left="360"/>
        <w:jc w:val="right"/>
      </w:pPr>
      <w:r w:rsidRPr="00D94D8F">
        <w:rPr>
          <w:b/>
        </w:rPr>
        <w:t xml:space="preserve">Таблица </w:t>
      </w:r>
      <w:r>
        <w:rPr>
          <w:b/>
        </w:rPr>
        <w:t>2</w:t>
      </w:r>
    </w:p>
    <w:tbl>
      <w:tblPr>
        <w:tblW w:w="10546" w:type="dxa"/>
        <w:tblInd w:w="-5" w:type="dxa"/>
        <w:tblLayout w:type="fixed"/>
        <w:tblLook w:val="04A0" w:firstRow="1" w:lastRow="0" w:firstColumn="1" w:lastColumn="0" w:noHBand="0" w:noVBand="1"/>
      </w:tblPr>
      <w:tblGrid>
        <w:gridCol w:w="567"/>
        <w:gridCol w:w="1843"/>
        <w:gridCol w:w="2835"/>
        <w:gridCol w:w="1418"/>
        <w:gridCol w:w="1275"/>
        <w:gridCol w:w="1276"/>
        <w:gridCol w:w="1332"/>
      </w:tblGrid>
      <w:tr w:rsidR="0049204A" w:rsidRPr="000B2224" w:rsidTr="00D036F7">
        <w:trPr>
          <w:trHeight w:val="232"/>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49204A" w:rsidRPr="005C54D0" w:rsidRDefault="0049204A" w:rsidP="00D036F7">
            <w:pPr>
              <w:tabs>
                <w:tab w:val="left" w:pos="567"/>
              </w:tabs>
              <w:spacing w:after="200" w:line="276" w:lineRule="auto"/>
              <w:jc w:val="center"/>
              <w:rPr>
                <w:rFonts w:eastAsiaTheme="minorHAnsi"/>
                <w:b/>
                <w:color w:val="000000" w:themeColor="text1"/>
                <w:lang w:eastAsia="en-US"/>
              </w:rPr>
            </w:pPr>
            <w:r w:rsidRPr="005C54D0">
              <w:rPr>
                <w:rFonts w:eastAsiaTheme="minorHAnsi"/>
                <w:b/>
                <w:bCs/>
                <w:color w:val="000000" w:themeColor="text1"/>
                <w:lang w:eastAsia="en-US"/>
              </w:rPr>
              <w:t>№ п/п</w:t>
            </w:r>
          </w:p>
        </w:tc>
        <w:tc>
          <w:tcPr>
            <w:tcW w:w="1843" w:type="dxa"/>
            <w:tcBorders>
              <w:top w:val="single" w:sz="4" w:space="0" w:color="auto"/>
              <w:left w:val="nil"/>
              <w:bottom w:val="single" w:sz="4" w:space="0" w:color="auto"/>
              <w:right w:val="single" w:sz="4" w:space="0" w:color="auto"/>
            </w:tcBorders>
            <w:shd w:val="clear" w:color="auto" w:fill="auto"/>
            <w:hideMark/>
          </w:tcPr>
          <w:p w:rsidR="0049204A" w:rsidRPr="005C54D0" w:rsidRDefault="0049204A" w:rsidP="00D036F7">
            <w:pPr>
              <w:widowControl w:val="0"/>
              <w:tabs>
                <w:tab w:val="left" w:pos="567"/>
              </w:tabs>
              <w:suppressAutoHyphens/>
              <w:spacing w:before="60" w:after="60"/>
              <w:jc w:val="center"/>
              <w:rPr>
                <w:b/>
                <w:color w:val="000000" w:themeColor="text1"/>
              </w:rPr>
            </w:pPr>
            <w:r w:rsidRPr="005C54D0">
              <w:rPr>
                <w:b/>
                <w:color w:val="000000" w:themeColor="text1"/>
              </w:rPr>
              <w:t>Состав товаров, объем работ, услуг</w:t>
            </w:r>
          </w:p>
        </w:tc>
        <w:tc>
          <w:tcPr>
            <w:tcW w:w="2835" w:type="dxa"/>
            <w:tcBorders>
              <w:top w:val="single" w:sz="4" w:space="0" w:color="auto"/>
              <w:left w:val="nil"/>
              <w:bottom w:val="single" w:sz="4" w:space="0" w:color="auto"/>
              <w:right w:val="single" w:sz="4" w:space="0" w:color="auto"/>
            </w:tcBorders>
          </w:tcPr>
          <w:p w:rsidR="0049204A" w:rsidRPr="005C54D0" w:rsidRDefault="0049204A" w:rsidP="00D036F7">
            <w:pPr>
              <w:widowControl w:val="0"/>
              <w:tabs>
                <w:tab w:val="left" w:pos="567"/>
              </w:tabs>
              <w:suppressAutoHyphens/>
              <w:spacing w:before="60" w:after="60"/>
              <w:jc w:val="center"/>
              <w:rPr>
                <w:b/>
                <w:color w:val="000000" w:themeColor="text1"/>
              </w:rPr>
            </w:pPr>
            <w:r>
              <w:rPr>
                <w:b/>
                <w:color w:val="000000" w:themeColor="text1"/>
              </w:rPr>
              <w:t>Описание</w:t>
            </w:r>
            <w:r w:rsidRPr="005C54D0">
              <w:rPr>
                <w:b/>
                <w:color w:val="000000" w:themeColor="text1"/>
              </w:rPr>
              <w:t xml:space="preserve"> товаров, объем работ, услуг</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9204A" w:rsidRPr="005C54D0" w:rsidRDefault="0049204A" w:rsidP="00D036F7">
            <w:pPr>
              <w:widowControl w:val="0"/>
              <w:tabs>
                <w:tab w:val="left" w:pos="567"/>
              </w:tabs>
              <w:suppressAutoHyphens/>
              <w:spacing w:before="60" w:after="60"/>
              <w:jc w:val="center"/>
              <w:rPr>
                <w:b/>
                <w:color w:val="000000" w:themeColor="text1"/>
              </w:rPr>
            </w:pPr>
            <w:r w:rsidRPr="005C54D0">
              <w:rPr>
                <w:b/>
                <w:color w:val="000000" w:themeColor="text1"/>
              </w:rPr>
              <w:t>Единица измерения</w:t>
            </w:r>
          </w:p>
        </w:tc>
        <w:tc>
          <w:tcPr>
            <w:tcW w:w="1275" w:type="dxa"/>
            <w:tcBorders>
              <w:top w:val="single" w:sz="4" w:space="0" w:color="auto"/>
              <w:left w:val="single" w:sz="4" w:space="0" w:color="auto"/>
              <w:bottom w:val="single" w:sz="4" w:space="0" w:color="auto"/>
              <w:right w:val="single" w:sz="4" w:space="0" w:color="000000"/>
            </w:tcBorders>
            <w:shd w:val="clear" w:color="auto" w:fill="auto"/>
          </w:tcPr>
          <w:p w:rsidR="0049204A" w:rsidRPr="005C54D0" w:rsidRDefault="0049204A" w:rsidP="00D036F7">
            <w:pPr>
              <w:widowControl w:val="0"/>
              <w:tabs>
                <w:tab w:val="left" w:pos="567"/>
              </w:tabs>
              <w:suppressAutoHyphens/>
              <w:spacing w:before="60" w:after="60"/>
              <w:jc w:val="center"/>
              <w:rPr>
                <w:b/>
                <w:color w:val="000000" w:themeColor="text1"/>
              </w:rPr>
            </w:pPr>
            <w:r w:rsidRPr="005C54D0">
              <w:rPr>
                <w:b/>
                <w:color w:val="000000" w:themeColor="text1"/>
              </w:rPr>
              <w:t>Ориентировочное количество</w:t>
            </w:r>
          </w:p>
        </w:tc>
        <w:tc>
          <w:tcPr>
            <w:tcW w:w="1276" w:type="dxa"/>
            <w:tcBorders>
              <w:top w:val="single" w:sz="4" w:space="0" w:color="auto"/>
              <w:left w:val="single" w:sz="4" w:space="0" w:color="auto"/>
              <w:bottom w:val="single" w:sz="4" w:space="0" w:color="auto"/>
              <w:right w:val="single" w:sz="4" w:space="0" w:color="000000"/>
            </w:tcBorders>
          </w:tcPr>
          <w:p w:rsidR="0049204A" w:rsidRPr="005C54D0" w:rsidRDefault="0049204A" w:rsidP="00D036F7">
            <w:pPr>
              <w:widowControl w:val="0"/>
              <w:tabs>
                <w:tab w:val="left" w:pos="567"/>
              </w:tabs>
              <w:suppressAutoHyphens/>
              <w:spacing w:before="60" w:after="60"/>
              <w:jc w:val="center"/>
              <w:rPr>
                <w:b/>
                <w:color w:val="000000" w:themeColor="text1"/>
              </w:rPr>
            </w:pPr>
            <w:r w:rsidRPr="000B2224">
              <w:rPr>
                <w:b/>
                <w:color w:val="000000" w:themeColor="text1"/>
              </w:rPr>
              <w:t>Нач. (макс.) цена за ед</w:t>
            </w:r>
            <w:r w:rsidRPr="00E175CE">
              <w:rPr>
                <w:b/>
              </w:rPr>
              <w:t>. в</w:t>
            </w:r>
            <w:r>
              <w:rPr>
                <w:b/>
              </w:rPr>
              <w:t xml:space="preserve"> руб.</w:t>
            </w:r>
            <w:r w:rsidRPr="00E175CE">
              <w:rPr>
                <w:b/>
              </w:rPr>
              <w:t>,</w:t>
            </w:r>
            <w:r w:rsidRPr="000B2224">
              <w:rPr>
                <w:b/>
                <w:color w:val="000000" w:themeColor="text1"/>
              </w:rPr>
              <w:t xml:space="preserve"> без НДС</w:t>
            </w:r>
          </w:p>
        </w:tc>
        <w:tc>
          <w:tcPr>
            <w:tcW w:w="1332" w:type="dxa"/>
            <w:tcBorders>
              <w:top w:val="single" w:sz="4" w:space="0" w:color="auto"/>
              <w:left w:val="single" w:sz="4" w:space="0" w:color="auto"/>
              <w:bottom w:val="single" w:sz="4" w:space="0" w:color="auto"/>
              <w:right w:val="single" w:sz="4" w:space="0" w:color="000000"/>
            </w:tcBorders>
          </w:tcPr>
          <w:p w:rsidR="0049204A" w:rsidRPr="000B2224" w:rsidRDefault="0049204A" w:rsidP="00D036F7">
            <w:pPr>
              <w:widowControl w:val="0"/>
              <w:tabs>
                <w:tab w:val="left" w:pos="567"/>
              </w:tabs>
              <w:suppressAutoHyphens/>
              <w:spacing w:before="60" w:after="60"/>
              <w:jc w:val="center"/>
              <w:rPr>
                <w:b/>
                <w:color w:val="000000" w:themeColor="text1"/>
              </w:rPr>
            </w:pPr>
            <w:r w:rsidRPr="000B2224">
              <w:rPr>
                <w:b/>
                <w:color w:val="000000" w:themeColor="text1"/>
              </w:rPr>
              <w:t>Нач. (макс.) цена за ед</w:t>
            </w:r>
            <w:r w:rsidRPr="00E175CE">
              <w:rPr>
                <w:b/>
              </w:rPr>
              <w:t xml:space="preserve">. в </w:t>
            </w:r>
            <w:r>
              <w:rPr>
                <w:b/>
              </w:rPr>
              <w:t>руб.</w:t>
            </w:r>
            <w:r>
              <w:rPr>
                <w:b/>
                <w:color w:val="000000" w:themeColor="text1"/>
              </w:rPr>
              <w:t xml:space="preserve"> с</w:t>
            </w:r>
            <w:r w:rsidRPr="000B2224">
              <w:rPr>
                <w:b/>
                <w:color w:val="000000" w:themeColor="text1"/>
              </w:rPr>
              <w:t xml:space="preserve"> НДС</w:t>
            </w:r>
          </w:p>
        </w:tc>
      </w:tr>
      <w:tr w:rsidR="0049204A" w:rsidRPr="00F75BD9" w:rsidTr="00D036F7">
        <w:trPr>
          <w:trHeight w:val="40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1</w:t>
            </w:r>
          </w:p>
        </w:tc>
        <w:tc>
          <w:tcPr>
            <w:tcW w:w="1843"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0"/>
                <w:szCs w:val="20"/>
              </w:rPr>
            </w:pPr>
            <w:r>
              <w:rPr>
                <w:color w:val="000000"/>
                <w:sz w:val="22"/>
                <w:szCs w:val="22"/>
              </w:rPr>
              <w:t xml:space="preserve">Услуги по </w:t>
            </w:r>
            <w:proofErr w:type="gramStart"/>
            <w:r>
              <w:rPr>
                <w:color w:val="000000"/>
                <w:sz w:val="22"/>
                <w:szCs w:val="22"/>
              </w:rPr>
              <w:t>шеф-монтажу</w:t>
            </w:r>
            <w:proofErr w:type="gramEnd"/>
            <w:r>
              <w:rPr>
                <w:color w:val="000000"/>
                <w:sz w:val="22"/>
                <w:szCs w:val="22"/>
              </w:rPr>
              <w:t>, наладке и тестированию шасси не менее 16 посадочных мест</w:t>
            </w:r>
            <w:r>
              <w:rPr>
                <w:b/>
                <w:bCs/>
                <w:color w:val="000000"/>
                <w:sz w:val="22"/>
                <w:szCs w:val="22"/>
              </w:rPr>
              <w:t xml:space="preserve"> </w:t>
            </w:r>
          </w:p>
        </w:tc>
        <w:tc>
          <w:tcPr>
            <w:tcW w:w="2835"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0"/>
                <w:szCs w:val="20"/>
              </w:rPr>
            </w:pPr>
            <w:proofErr w:type="gramStart"/>
            <w:r>
              <w:rPr>
                <w:color w:val="000000"/>
                <w:sz w:val="22"/>
                <w:szCs w:val="22"/>
              </w:rPr>
              <w:t>Шеф-монтаж</w:t>
            </w:r>
            <w:proofErr w:type="gramEnd"/>
            <w:r>
              <w:rPr>
                <w:color w:val="000000"/>
                <w:sz w:val="22"/>
                <w:szCs w:val="22"/>
              </w:rPr>
              <w:t xml:space="preserve"> оборудования OLT. Выполнение согласованного перечня настроек конфигурации OLT. Запуск и тестирование оборудования.</w:t>
            </w:r>
            <w:r>
              <w:rPr>
                <w:b/>
                <w:bCs/>
                <w:color w:val="000000"/>
                <w:sz w:val="22"/>
                <w:szCs w:val="22"/>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8D572F" w:rsidRDefault="0049204A" w:rsidP="00D036F7">
            <w:pPr>
              <w:tabs>
                <w:tab w:val="left" w:pos="567"/>
              </w:tabs>
              <w:spacing w:after="200" w:line="276" w:lineRule="auto"/>
              <w:jc w:val="center"/>
              <w:rPr>
                <w:rFonts w:eastAsiaTheme="minorHAnsi"/>
                <w:bCs/>
                <w:sz w:val="20"/>
                <w:szCs w:val="20"/>
                <w:lang w:val="en-US" w:eastAsia="en-US"/>
              </w:rPr>
            </w:pPr>
            <w:r>
              <w:rPr>
                <w:color w:val="000000"/>
                <w:sz w:val="22"/>
                <w:szCs w:val="22"/>
                <w:lang w:val="en-US"/>
              </w:rPr>
              <w:t>6</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Pr>
                <w:sz w:val="22"/>
                <w:szCs w:val="22"/>
              </w:rPr>
              <w:t>3 657,82</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Pr>
                <w:color w:val="000000"/>
                <w:sz w:val="22"/>
                <w:szCs w:val="22"/>
              </w:rPr>
              <w:t>4 316,23</w:t>
            </w:r>
          </w:p>
        </w:tc>
      </w:tr>
      <w:tr w:rsidR="0049204A" w:rsidRPr="00F75BD9" w:rsidTr="00D036F7">
        <w:trPr>
          <w:trHeight w:val="40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2</w:t>
            </w:r>
          </w:p>
        </w:tc>
        <w:tc>
          <w:tcPr>
            <w:tcW w:w="1843"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0"/>
                <w:szCs w:val="20"/>
              </w:rPr>
            </w:pPr>
            <w:r>
              <w:rPr>
                <w:color w:val="000000"/>
                <w:sz w:val="22"/>
                <w:szCs w:val="22"/>
              </w:rPr>
              <w:t xml:space="preserve">Услуги по </w:t>
            </w:r>
            <w:proofErr w:type="gramStart"/>
            <w:r>
              <w:rPr>
                <w:color w:val="000000"/>
                <w:sz w:val="22"/>
                <w:szCs w:val="22"/>
              </w:rPr>
              <w:t>шеф-монтажу</w:t>
            </w:r>
            <w:proofErr w:type="gramEnd"/>
            <w:r>
              <w:rPr>
                <w:color w:val="000000"/>
                <w:sz w:val="22"/>
                <w:szCs w:val="22"/>
              </w:rPr>
              <w:t>, наладке и тестированию шасси, емкостью не менее 8 портов PON</w:t>
            </w:r>
            <w:r>
              <w:rPr>
                <w:b/>
                <w:bCs/>
                <w:color w:val="000000"/>
                <w:sz w:val="22"/>
                <w:szCs w:val="22"/>
              </w:rPr>
              <w:t xml:space="preserve"> </w:t>
            </w:r>
          </w:p>
        </w:tc>
        <w:tc>
          <w:tcPr>
            <w:tcW w:w="2835"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0"/>
                <w:szCs w:val="20"/>
                <w:lang w:val="en-US"/>
              </w:rPr>
            </w:pPr>
            <w:proofErr w:type="gramStart"/>
            <w:r>
              <w:rPr>
                <w:color w:val="000000"/>
                <w:sz w:val="22"/>
                <w:szCs w:val="22"/>
              </w:rPr>
              <w:t>Шеф-монтаж</w:t>
            </w:r>
            <w:proofErr w:type="gramEnd"/>
            <w:r>
              <w:rPr>
                <w:color w:val="000000"/>
                <w:sz w:val="22"/>
                <w:szCs w:val="22"/>
              </w:rPr>
              <w:t xml:space="preserve"> оборудования OLT. Выполнение согласованного перечня настроек конфигурации OLT. Запуск и тестирование оборудования. (Включая интерфейсные и управляющие модули)</w:t>
            </w:r>
            <w:r>
              <w:rPr>
                <w:b/>
                <w:bCs/>
                <w:color w:val="000000"/>
                <w:sz w:val="22"/>
                <w:szCs w:val="22"/>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Pr>
                <w:color w:val="000000"/>
                <w:sz w:val="22"/>
                <w:szCs w:val="22"/>
              </w:rPr>
              <w:t>0</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Pr>
                <w:sz w:val="22"/>
                <w:szCs w:val="22"/>
              </w:rPr>
              <w:t>5 898,13</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Pr>
                <w:color w:val="000000"/>
                <w:sz w:val="22"/>
                <w:szCs w:val="22"/>
              </w:rPr>
              <w:t>6 959,79</w:t>
            </w:r>
          </w:p>
        </w:tc>
      </w:tr>
      <w:tr w:rsidR="0049204A" w:rsidRPr="00F75BD9" w:rsidTr="00D036F7">
        <w:trPr>
          <w:trHeight w:val="40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3</w:t>
            </w:r>
          </w:p>
        </w:tc>
        <w:tc>
          <w:tcPr>
            <w:tcW w:w="1843"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0"/>
                <w:szCs w:val="20"/>
              </w:rPr>
            </w:pPr>
            <w:r>
              <w:rPr>
                <w:color w:val="000000"/>
                <w:sz w:val="22"/>
                <w:szCs w:val="22"/>
              </w:rPr>
              <w:t xml:space="preserve">Услуги по </w:t>
            </w:r>
            <w:proofErr w:type="gramStart"/>
            <w:r>
              <w:rPr>
                <w:color w:val="000000"/>
                <w:sz w:val="22"/>
                <w:szCs w:val="22"/>
              </w:rPr>
              <w:t>шеф-монтажу</w:t>
            </w:r>
            <w:proofErr w:type="gramEnd"/>
            <w:r>
              <w:rPr>
                <w:color w:val="000000"/>
                <w:sz w:val="22"/>
                <w:szCs w:val="22"/>
              </w:rPr>
              <w:t>, наладке и тестированию платы 8 портов PON</w:t>
            </w:r>
            <w:r>
              <w:rPr>
                <w:b/>
                <w:bCs/>
                <w:color w:val="000000"/>
                <w:sz w:val="22"/>
                <w:szCs w:val="22"/>
              </w:rPr>
              <w:t xml:space="preserve"> </w:t>
            </w:r>
          </w:p>
        </w:tc>
        <w:tc>
          <w:tcPr>
            <w:tcW w:w="2835"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0"/>
                <w:szCs w:val="20"/>
              </w:rPr>
            </w:pPr>
            <w:proofErr w:type="gramStart"/>
            <w:r>
              <w:rPr>
                <w:color w:val="000000"/>
                <w:sz w:val="22"/>
                <w:szCs w:val="22"/>
              </w:rPr>
              <w:t>Шеф-монтаж</w:t>
            </w:r>
            <w:proofErr w:type="gramEnd"/>
            <w:r>
              <w:rPr>
                <w:color w:val="000000"/>
                <w:sz w:val="22"/>
                <w:szCs w:val="22"/>
              </w:rPr>
              <w:t xml:space="preserve"> оборудования. Выполнение согласованного перечня настроек конфигурации. Запуск и тестирование оборудования.</w:t>
            </w:r>
            <w:r>
              <w:rPr>
                <w:b/>
                <w:bCs/>
                <w:color w:val="000000"/>
                <w:sz w:val="22"/>
                <w:szCs w:val="22"/>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Pr>
                <w:color w:val="000000"/>
                <w:sz w:val="22"/>
                <w:szCs w:val="22"/>
              </w:rPr>
              <w:t>0</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Pr>
                <w:sz w:val="22"/>
                <w:szCs w:val="22"/>
              </w:rPr>
              <w:t>4 594,33</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Pr>
                <w:color w:val="000000"/>
                <w:sz w:val="22"/>
                <w:szCs w:val="22"/>
              </w:rPr>
              <w:t>5 421,31</w:t>
            </w:r>
          </w:p>
        </w:tc>
      </w:tr>
      <w:tr w:rsidR="0049204A" w:rsidRPr="00F75BD9" w:rsidTr="00D036F7">
        <w:trPr>
          <w:trHeight w:val="40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sidRPr="00F75BD9">
              <w:rPr>
                <w:rFonts w:eastAsiaTheme="minorHAnsi"/>
                <w:bCs/>
                <w:sz w:val="20"/>
                <w:szCs w:val="20"/>
                <w:lang w:eastAsia="en-US"/>
              </w:rPr>
              <w:t>4</w:t>
            </w:r>
          </w:p>
        </w:tc>
        <w:tc>
          <w:tcPr>
            <w:tcW w:w="1843" w:type="dxa"/>
            <w:tcBorders>
              <w:top w:val="single" w:sz="4" w:space="0" w:color="auto"/>
              <w:left w:val="nil"/>
              <w:bottom w:val="single" w:sz="4" w:space="0" w:color="auto"/>
              <w:right w:val="single" w:sz="4" w:space="0" w:color="auto"/>
            </w:tcBorders>
            <w:shd w:val="clear" w:color="auto" w:fill="auto"/>
            <w:vAlign w:val="center"/>
          </w:tcPr>
          <w:p w:rsidR="0049204A" w:rsidRPr="00F75BD9" w:rsidRDefault="0049204A" w:rsidP="00D036F7">
            <w:pPr>
              <w:rPr>
                <w:sz w:val="20"/>
                <w:szCs w:val="20"/>
              </w:rPr>
            </w:pPr>
            <w:r>
              <w:rPr>
                <w:color w:val="000000"/>
                <w:sz w:val="22"/>
                <w:szCs w:val="22"/>
              </w:rPr>
              <w:t xml:space="preserve">Услуги по </w:t>
            </w:r>
            <w:proofErr w:type="gramStart"/>
            <w:r>
              <w:rPr>
                <w:color w:val="000000"/>
                <w:sz w:val="22"/>
                <w:szCs w:val="22"/>
              </w:rPr>
              <w:t>шеф-монтажу</w:t>
            </w:r>
            <w:proofErr w:type="gramEnd"/>
            <w:r>
              <w:rPr>
                <w:color w:val="000000"/>
                <w:sz w:val="22"/>
                <w:szCs w:val="22"/>
              </w:rPr>
              <w:t>, наладке и тестированию платы 16 портов PON</w:t>
            </w:r>
            <w:r>
              <w:rPr>
                <w:b/>
                <w:bCs/>
                <w:color w:val="000000"/>
                <w:sz w:val="22"/>
                <w:szCs w:val="22"/>
              </w:rPr>
              <w:t xml:space="preserve"> </w:t>
            </w:r>
          </w:p>
        </w:tc>
        <w:tc>
          <w:tcPr>
            <w:tcW w:w="2835" w:type="dxa"/>
            <w:tcBorders>
              <w:top w:val="single" w:sz="4" w:space="0" w:color="auto"/>
              <w:left w:val="nil"/>
              <w:bottom w:val="single" w:sz="4" w:space="0" w:color="auto"/>
              <w:right w:val="single" w:sz="4" w:space="0" w:color="auto"/>
            </w:tcBorders>
            <w:vAlign w:val="center"/>
          </w:tcPr>
          <w:p w:rsidR="0049204A" w:rsidRPr="00F75BD9" w:rsidRDefault="0049204A" w:rsidP="00D036F7">
            <w:pPr>
              <w:rPr>
                <w:sz w:val="20"/>
                <w:szCs w:val="20"/>
                <w:lang w:val="en-US"/>
              </w:rPr>
            </w:pPr>
            <w:proofErr w:type="gramStart"/>
            <w:r>
              <w:rPr>
                <w:color w:val="000000"/>
                <w:sz w:val="22"/>
                <w:szCs w:val="22"/>
              </w:rPr>
              <w:t>Шеф-монтаж</w:t>
            </w:r>
            <w:proofErr w:type="gramEnd"/>
            <w:r>
              <w:rPr>
                <w:color w:val="000000"/>
                <w:sz w:val="22"/>
                <w:szCs w:val="22"/>
              </w:rPr>
              <w:t xml:space="preserve"> оборудования. Выполнение согласованного перечня настроек конфигурации. Запуск и тестирование оборудования.</w:t>
            </w:r>
            <w:r>
              <w:rPr>
                <w:b/>
                <w:bCs/>
                <w:color w:val="000000"/>
                <w:sz w:val="22"/>
                <w:szCs w:val="22"/>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F75BD9" w:rsidRDefault="0049204A" w:rsidP="00D036F7">
            <w:pPr>
              <w:jc w:val="center"/>
              <w:rPr>
                <w:rFonts w:eastAsiaTheme="minorHAnsi"/>
                <w:bCs/>
                <w:lang w:eastAsia="en-US"/>
              </w:rPr>
            </w:pPr>
            <w:r w:rsidRPr="00F75BD9">
              <w:rPr>
                <w:rFonts w:eastAsiaTheme="minorHAnsi"/>
                <w:bCs/>
                <w:lang w:eastAsia="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04A" w:rsidRPr="008D572F" w:rsidRDefault="0049204A" w:rsidP="00D036F7">
            <w:pPr>
              <w:tabs>
                <w:tab w:val="left" w:pos="567"/>
              </w:tabs>
              <w:spacing w:after="200" w:line="276" w:lineRule="auto"/>
              <w:jc w:val="center"/>
              <w:rPr>
                <w:rFonts w:eastAsiaTheme="minorHAnsi"/>
                <w:bCs/>
                <w:sz w:val="20"/>
                <w:szCs w:val="20"/>
                <w:lang w:val="en-US" w:eastAsia="en-US"/>
              </w:rPr>
            </w:pPr>
            <w:r>
              <w:rPr>
                <w:color w:val="000000"/>
                <w:sz w:val="22"/>
                <w:szCs w:val="22"/>
                <w:lang w:val="en-US"/>
              </w:rPr>
              <w:t>11</w:t>
            </w:r>
          </w:p>
        </w:tc>
        <w:tc>
          <w:tcPr>
            <w:tcW w:w="1276"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Pr>
                <w:sz w:val="22"/>
                <w:szCs w:val="22"/>
              </w:rPr>
              <w:t>9 188,66 ₽</w:t>
            </w:r>
          </w:p>
        </w:tc>
        <w:tc>
          <w:tcPr>
            <w:tcW w:w="1332" w:type="dxa"/>
            <w:tcBorders>
              <w:top w:val="single" w:sz="4" w:space="0" w:color="auto"/>
              <w:left w:val="single" w:sz="4" w:space="0" w:color="auto"/>
              <w:bottom w:val="single" w:sz="4" w:space="0" w:color="auto"/>
              <w:right w:val="single" w:sz="4" w:space="0" w:color="auto"/>
            </w:tcBorders>
            <w:vAlign w:val="center"/>
          </w:tcPr>
          <w:p w:rsidR="0049204A" w:rsidRPr="00F75BD9" w:rsidRDefault="0049204A" w:rsidP="00D036F7">
            <w:pPr>
              <w:tabs>
                <w:tab w:val="left" w:pos="567"/>
              </w:tabs>
              <w:spacing w:after="200" w:line="276" w:lineRule="auto"/>
              <w:jc w:val="center"/>
              <w:rPr>
                <w:rFonts w:eastAsiaTheme="minorHAnsi"/>
                <w:bCs/>
                <w:sz w:val="20"/>
                <w:szCs w:val="20"/>
                <w:lang w:eastAsia="en-US"/>
              </w:rPr>
            </w:pPr>
            <w:r>
              <w:rPr>
                <w:color w:val="000000"/>
                <w:sz w:val="22"/>
                <w:szCs w:val="22"/>
              </w:rPr>
              <w:t>10 842,62</w:t>
            </w:r>
          </w:p>
        </w:tc>
      </w:tr>
    </w:tbl>
    <w:p w:rsidR="0049204A" w:rsidRPr="005B6E1F" w:rsidRDefault="0049204A" w:rsidP="0049204A">
      <w:pPr>
        <w:tabs>
          <w:tab w:val="left" w:pos="567"/>
        </w:tabs>
        <w:ind w:firstLine="567"/>
        <w:jc w:val="both"/>
        <w:rPr>
          <w:color w:val="000000" w:themeColor="text1"/>
        </w:rPr>
      </w:pPr>
    </w:p>
    <w:p w:rsidR="0049204A" w:rsidRDefault="0049204A" w:rsidP="0049204A">
      <w:pPr>
        <w:tabs>
          <w:tab w:val="left" w:pos="567"/>
        </w:tabs>
        <w:ind w:firstLine="567"/>
        <w:jc w:val="both"/>
        <w:rPr>
          <w:color w:val="000000" w:themeColor="text1"/>
        </w:rPr>
      </w:pPr>
      <w:r>
        <w:rPr>
          <w:color w:val="000000" w:themeColor="text1"/>
        </w:rPr>
        <w:t>Приведенное в Т</w:t>
      </w:r>
      <w:r w:rsidRPr="005B6E1F">
        <w:rPr>
          <w:color w:val="000000" w:themeColor="text1"/>
        </w:rPr>
        <w:t>аблице</w:t>
      </w:r>
      <w:r>
        <w:rPr>
          <w:color w:val="000000" w:themeColor="text1"/>
        </w:rPr>
        <w:t xml:space="preserve"> 2</w:t>
      </w:r>
      <w:r w:rsidRPr="005B6E1F">
        <w:rPr>
          <w:color w:val="000000" w:themeColor="text1"/>
        </w:rPr>
        <w:t xml:space="preserve"> </w:t>
      </w:r>
      <w:r>
        <w:rPr>
          <w:color w:val="000000" w:themeColor="text1"/>
        </w:rPr>
        <w:t>о</w:t>
      </w:r>
      <w:r w:rsidRPr="005B6E1F">
        <w:rPr>
          <w:color w:val="000000" w:themeColor="text1"/>
        </w:rPr>
        <w:t>риентировочное количество</w:t>
      </w:r>
      <w:r>
        <w:rPr>
          <w:color w:val="000000" w:themeColor="text1"/>
        </w:rPr>
        <w:t xml:space="preserve"> </w:t>
      </w:r>
      <w:r w:rsidRPr="005B6E1F">
        <w:rPr>
          <w:color w:val="000000" w:themeColor="text1"/>
        </w:rPr>
        <w:t>не налагает на ПАО «</w:t>
      </w:r>
      <w:r>
        <w:rPr>
          <w:color w:val="000000" w:themeColor="text1"/>
        </w:rPr>
        <w:t>Башинформсвязь</w:t>
      </w:r>
      <w:r w:rsidRPr="005B6E1F">
        <w:rPr>
          <w:color w:val="000000" w:themeColor="text1"/>
        </w:rPr>
        <w:t xml:space="preserve">» обязательств по заказу </w:t>
      </w:r>
      <w:r>
        <w:rPr>
          <w:color w:val="000000" w:themeColor="text1"/>
        </w:rPr>
        <w:t>услуг</w:t>
      </w:r>
      <w:r w:rsidRPr="005B6E1F">
        <w:rPr>
          <w:color w:val="000000" w:themeColor="text1"/>
        </w:rPr>
        <w:t xml:space="preserve"> в этом объеме. Ориентировочное количество необходимо для понимания объема закупки и правильного формирования технико-коммерческого предложения Претендентом.</w:t>
      </w:r>
    </w:p>
    <w:p w:rsidR="0049204A" w:rsidRPr="00D94D8F" w:rsidRDefault="0049204A" w:rsidP="0049204A">
      <w:pPr>
        <w:pStyle w:val="af1"/>
        <w:jc w:val="both"/>
        <w:rPr>
          <w:rFonts w:ascii="Times New Roman" w:hAnsi="Times New Roman"/>
          <w:color w:val="000000" w:themeColor="text1"/>
          <w:sz w:val="24"/>
          <w:szCs w:val="24"/>
        </w:rPr>
      </w:pPr>
    </w:p>
    <w:p w:rsidR="0049204A" w:rsidRDefault="0049204A" w:rsidP="0049204A">
      <w:pPr>
        <w:pStyle w:val="a6"/>
        <w:numPr>
          <w:ilvl w:val="0"/>
          <w:numId w:val="28"/>
        </w:numPr>
        <w:tabs>
          <w:tab w:val="left" w:pos="567"/>
        </w:tabs>
        <w:ind w:left="0" w:firstLine="0"/>
        <w:jc w:val="both"/>
      </w:pPr>
      <w:r w:rsidRPr="00327D9E">
        <w:rPr>
          <w:b/>
        </w:rPr>
        <w:t>Срок и место поставки товара</w:t>
      </w:r>
      <w:r>
        <w:rPr>
          <w:b/>
        </w:rPr>
        <w:t>.</w:t>
      </w:r>
    </w:p>
    <w:p w:rsidR="0049204A" w:rsidRPr="00CE21D2" w:rsidRDefault="0049204A" w:rsidP="0049204A">
      <w:pPr>
        <w:tabs>
          <w:tab w:val="left" w:pos="567"/>
        </w:tabs>
        <w:ind w:firstLine="567"/>
        <w:jc w:val="both"/>
        <w:rPr>
          <w:color w:val="000000" w:themeColor="text1"/>
        </w:rPr>
      </w:pPr>
      <w:r w:rsidRPr="00327D9E">
        <w:rPr>
          <w:color w:val="000000" w:themeColor="text1"/>
        </w:rPr>
        <w:t xml:space="preserve">Срок поставки оборудования в полном объеме устанавливается в согласованном Сторонами Заказе, </w:t>
      </w:r>
      <w:r w:rsidRPr="00CE21D2">
        <w:rPr>
          <w:color w:val="000000" w:themeColor="text1"/>
        </w:rPr>
        <w:t xml:space="preserve">но не может </w:t>
      </w:r>
      <w:r w:rsidRPr="00AA5191">
        <w:rPr>
          <w:color w:val="000000" w:themeColor="text1"/>
        </w:rPr>
        <w:t xml:space="preserve">превышать </w:t>
      </w:r>
      <w:r>
        <w:rPr>
          <w:color w:val="000000" w:themeColor="text1"/>
        </w:rPr>
        <w:t>60</w:t>
      </w:r>
      <w:r w:rsidRPr="00AA5191">
        <w:rPr>
          <w:color w:val="000000" w:themeColor="text1"/>
        </w:rPr>
        <w:t xml:space="preserve"> (</w:t>
      </w:r>
      <w:r>
        <w:rPr>
          <w:color w:val="000000" w:themeColor="text1"/>
        </w:rPr>
        <w:t>шестьдесят</w:t>
      </w:r>
      <w:r w:rsidRPr="00AA5191">
        <w:rPr>
          <w:color w:val="000000" w:themeColor="text1"/>
        </w:rPr>
        <w:t xml:space="preserve">) </w:t>
      </w:r>
      <w:r w:rsidRPr="00CE21D2">
        <w:rPr>
          <w:color w:val="000000" w:themeColor="text1"/>
        </w:rPr>
        <w:t>календарных дней с даты подписания Заказа.</w:t>
      </w:r>
    </w:p>
    <w:p w:rsidR="0049204A" w:rsidRDefault="0049204A" w:rsidP="0049204A">
      <w:pPr>
        <w:rPr>
          <w:color w:val="000000" w:themeColor="text1"/>
        </w:rPr>
      </w:pPr>
      <w:r w:rsidRPr="00456451">
        <w:rPr>
          <w:b/>
          <w:color w:val="000000" w:themeColor="text1"/>
        </w:rPr>
        <w:t>Адрес доставки оборудования</w:t>
      </w:r>
      <w:r w:rsidRPr="005C54D0">
        <w:rPr>
          <w:color w:val="000000" w:themeColor="text1"/>
        </w:rPr>
        <w:t xml:space="preserve">: </w:t>
      </w:r>
    </w:p>
    <w:p w:rsidR="0049204A" w:rsidRPr="00734058" w:rsidRDefault="0049204A" w:rsidP="0049204A">
      <w:pPr>
        <w:rPr>
          <w:color w:val="000000" w:themeColor="text1"/>
        </w:rPr>
      </w:pPr>
      <w:r w:rsidRPr="006C1E14">
        <w:rPr>
          <w:color w:val="000000" w:themeColor="text1"/>
        </w:rPr>
        <w:t xml:space="preserve">Территория г. </w:t>
      </w:r>
      <w:r>
        <w:rPr>
          <w:color w:val="000000" w:themeColor="text1"/>
        </w:rPr>
        <w:t>Уфа</w:t>
      </w:r>
      <w:r w:rsidRPr="00734058">
        <w:rPr>
          <w:color w:val="000000" w:themeColor="text1"/>
        </w:rPr>
        <w:t xml:space="preserve">, </w:t>
      </w:r>
      <w:r>
        <w:rPr>
          <w:color w:val="000000" w:themeColor="text1"/>
        </w:rPr>
        <w:t>ул. Каспийская, 14</w:t>
      </w:r>
    </w:p>
    <w:p w:rsidR="0049204A" w:rsidRPr="006C1E14" w:rsidRDefault="0049204A" w:rsidP="0049204A">
      <w:pPr>
        <w:rPr>
          <w:i/>
          <w:color w:val="000000" w:themeColor="text1"/>
        </w:rPr>
      </w:pPr>
    </w:p>
    <w:p w:rsidR="0049204A" w:rsidRPr="008E05F3" w:rsidRDefault="0049204A" w:rsidP="0049204A">
      <w:pPr>
        <w:pStyle w:val="a6"/>
        <w:numPr>
          <w:ilvl w:val="0"/>
          <w:numId w:val="28"/>
        </w:numPr>
        <w:tabs>
          <w:tab w:val="left" w:pos="567"/>
        </w:tabs>
        <w:ind w:left="0" w:firstLine="0"/>
        <w:jc w:val="both"/>
        <w:rPr>
          <w:i/>
        </w:rPr>
      </w:pPr>
      <w:r w:rsidRPr="008E05F3">
        <w:rPr>
          <w:b/>
        </w:rPr>
        <w:t>Условия оплаты.</w:t>
      </w:r>
    </w:p>
    <w:p w:rsidR="0049204A" w:rsidRPr="00CE21D2" w:rsidRDefault="0049204A" w:rsidP="0049204A">
      <w:pPr>
        <w:tabs>
          <w:tab w:val="left" w:pos="567"/>
        </w:tabs>
        <w:ind w:firstLine="567"/>
        <w:jc w:val="both"/>
        <w:rPr>
          <w:color w:val="000000" w:themeColor="text1"/>
        </w:rPr>
      </w:pPr>
      <w:r w:rsidRPr="00CE21D2">
        <w:rPr>
          <w:color w:val="000000" w:themeColor="text1"/>
        </w:rPr>
        <w:t>В соответствии с условиями п</w:t>
      </w:r>
      <w:r w:rsidRPr="0049204A">
        <w:t xml:space="preserve">.3.6 </w:t>
      </w:r>
      <w:r w:rsidRPr="00CE21D2">
        <w:rPr>
          <w:color w:val="000000" w:themeColor="text1"/>
        </w:rPr>
        <w:t>проекта договора.</w:t>
      </w:r>
    </w:p>
    <w:p w:rsidR="0049204A" w:rsidRDefault="0049204A" w:rsidP="0049204A">
      <w:pPr>
        <w:spacing w:after="150"/>
        <w:outlineLvl w:val="1"/>
        <w:rPr>
          <w:b/>
        </w:rPr>
      </w:pPr>
      <w:r w:rsidRPr="005C54D0">
        <w:rPr>
          <w:b/>
        </w:rPr>
        <w:t xml:space="preserve">Контактное лицо по процедуре закупки: </w:t>
      </w:r>
    </w:p>
    <w:p w:rsidR="0049204A" w:rsidRDefault="0049204A" w:rsidP="0049204A">
      <w:pPr>
        <w:spacing w:after="150"/>
        <w:jc w:val="both"/>
        <w:outlineLvl w:val="1"/>
      </w:pPr>
      <w:r w:rsidRPr="005C54D0">
        <w:t xml:space="preserve">по техническим вопросам </w:t>
      </w:r>
      <w:r w:rsidRPr="00A05DCD">
        <w:t>–</w:t>
      </w:r>
      <w:r>
        <w:t xml:space="preserve"> начальник отдела развития сетей связи</w:t>
      </w:r>
      <w:r w:rsidRPr="00A05DCD">
        <w:t xml:space="preserve"> </w:t>
      </w:r>
    </w:p>
    <w:p w:rsidR="0049204A" w:rsidRPr="00DE622C" w:rsidRDefault="0049204A" w:rsidP="0049204A">
      <w:pPr>
        <w:spacing w:after="150"/>
        <w:jc w:val="both"/>
        <w:outlineLvl w:val="1"/>
      </w:pPr>
      <w:r>
        <w:t>Тимофеев</w:t>
      </w:r>
      <w:r w:rsidRPr="00DE622C">
        <w:t xml:space="preserve"> </w:t>
      </w:r>
      <w:r>
        <w:t>Игорь Александрович,</w:t>
      </w:r>
      <w:r w:rsidRPr="00DE622C">
        <w:t xml:space="preserve"> т. 8(</w:t>
      </w:r>
      <w:r>
        <w:t>347</w:t>
      </w:r>
      <w:r w:rsidRPr="00DE622C">
        <w:t xml:space="preserve">) </w:t>
      </w:r>
      <w:r>
        <w:t>221</w:t>
      </w:r>
      <w:r w:rsidRPr="00DE622C">
        <w:t>-</w:t>
      </w:r>
      <w:r>
        <w:t xml:space="preserve">5478, </w:t>
      </w:r>
      <w:r w:rsidRPr="00237220">
        <w:t>Timofeev@bashtel.ru</w:t>
      </w:r>
    </w:p>
    <w:p w:rsidR="0049204A" w:rsidRPr="00FC764A" w:rsidRDefault="0049204A" w:rsidP="0049204A">
      <w:pPr>
        <w:pStyle w:val="a6"/>
        <w:numPr>
          <w:ilvl w:val="0"/>
          <w:numId w:val="28"/>
        </w:numPr>
        <w:tabs>
          <w:tab w:val="left" w:pos="567"/>
        </w:tabs>
        <w:ind w:left="0" w:firstLine="0"/>
        <w:jc w:val="both"/>
        <w:rPr>
          <w:b/>
          <w:color w:val="000000" w:themeColor="text1"/>
        </w:rPr>
      </w:pPr>
      <w:r w:rsidRPr="00FC764A">
        <w:rPr>
          <w:b/>
          <w:color w:val="000000" w:themeColor="text1"/>
        </w:rPr>
        <w:t>Заключаемый договор является рамочным:</w:t>
      </w:r>
    </w:p>
    <w:p w:rsidR="0049204A" w:rsidRPr="00844FFC" w:rsidRDefault="0049204A" w:rsidP="0049204A">
      <w:pPr>
        <w:pStyle w:val="Default"/>
        <w:ind w:firstLine="567"/>
        <w:jc w:val="both"/>
        <w:rPr>
          <w:iCs/>
          <w:color w:val="auto"/>
        </w:rPr>
      </w:pPr>
      <w:r w:rsidRPr="00FC764A">
        <w:rPr>
          <w:iCs/>
          <w:color w:val="auto"/>
        </w:rPr>
        <w:t xml:space="preserve">Начальная (максимальная) цена является предельной общей ценой договора, на которую </w:t>
      </w:r>
      <w:r w:rsidRPr="00844FFC">
        <w:rPr>
          <w:iCs/>
          <w:color w:val="auto"/>
        </w:rPr>
        <w:t xml:space="preserve">возможно заказать товары (работы, услуги) в течение срока его действия и составляет: </w:t>
      </w:r>
    </w:p>
    <w:p w:rsidR="0049204A" w:rsidRPr="00D94D8F" w:rsidRDefault="0049204A" w:rsidP="0049204A">
      <w:pPr>
        <w:jc w:val="both"/>
        <w:rPr>
          <w:rFonts w:ascii="Calibri" w:hAnsi="Calibri"/>
          <w:color w:val="000000"/>
          <w:sz w:val="22"/>
          <w:szCs w:val="22"/>
        </w:rPr>
      </w:pPr>
      <w:r>
        <w:rPr>
          <w:rFonts w:eastAsia="Calibri"/>
          <w:b/>
          <w:bCs/>
          <w:lang w:eastAsia="en-US"/>
        </w:rPr>
        <w:t>3 </w:t>
      </w:r>
      <w:r w:rsidRPr="001106AC">
        <w:rPr>
          <w:rFonts w:eastAsia="Calibri"/>
          <w:b/>
          <w:bCs/>
          <w:lang w:eastAsia="en-US"/>
        </w:rPr>
        <w:t>205</w:t>
      </w:r>
      <w:r>
        <w:rPr>
          <w:rFonts w:eastAsia="Calibri"/>
          <w:b/>
          <w:bCs/>
          <w:lang w:eastAsia="en-US"/>
        </w:rPr>
        <w:t xml:space="preserve"> </w:t>
      </w:r>
      <w:r w:rsidRPr="001106AC">
        <w:rPr>
          <w:rFonts w:eastAsia="Calibri"/>
          <w:b/>
          <w:bCs/>
          <w:lang w:eastAsia="en-US"/>
        </w:rPr>
        <w:t>243</w:t>
      </w:r>
      <w:r w:rsidRPr="00D94D8F">
        <w:rPr>
          <w:rFonts w:eastAsia="Calibri"/>
          <w:b/>
          <w:bCs/>
          <w:lang w:eastAsia="en-US"/>
        </w:rPr>
        <w:t>,</w:t>
      </w:r>
      <w:r w:rsidRPr="001106AC">
        <w:rPr>
          <w:rFonts w:eastAsia="Calibri"/>
          <w:b/>
          <w:bCs/>
          <w:lang w:eastAsia="en-US"/>
        </w:rPr>
        <w:t>77</w:t>
      </w:r>
      <w:r w:rsidRPr="00D94D8F">
        <w:rPr>
          <w:rFonts w:eastAsia="Calibri"/>
          <w:b/>
          <w:bCs/>
          <w:lang w:eastAsia="en-US"/>
        </w:rPr>
        <w:t xml:space="preserve"> рублей</w:t>
      </w:r>
      <w:r w:rsidRPr="00844FFC">
        <w:rPr>
          <w:bCs/>
        </w:rPr>
        <w:t xml:space="preserve"> </w:t>
      </w:r>
      <w:r w:rsidRPr="00844FFC">
        <w:t>(</w:t>
      </w:r>
      <w:r>
        <w:t xml:space="preserve">три миллиона двести пять тысяч двести сорок три </w:t>
      </w:r>
      <w:r w:rsidRPr="00844FFC">
        <w:t xml:space="preserve">руб. и </w:t>
      </w:r>
      <w:r>
        <w:t>77</w:t>
      </w:r>
      <w:r w:rsidRPr="00844FFC">
        <w:t xml:space="preserve"> коп.)</w:t>
      </w:r>
      <w:r w:rsidRPr="00844FFC">
        <w:rPr>
          <w:iCs/>
        </w:rPr>
        <w:t xml:space="preserve">, с учетом НДС. </w:t>
      </w:r>
    </w:p>
    <w:p w:rsidR="0049204A" w:rsidRPr="00D94D8F" w:rsidRDefault="0049204A" w:rsidP="0049204A">
      <w:pPr>
        <w:jc w:val="both"/>
      </w:pPr>
      <w:r w:rsidRPr="00844FFC">
        <w:rPr>
          <w:iCs/>
        </w:rPr>
        <w:t xml:space="preserve">В том числе НДС (18%) </w:t>
      </w:r>
      <w:r w:rsidRPr="007B5433">
        <w:rPr>
          <w:b/>
          <w:bCs/>
        </w:rPr>
        <w:t xml:space="preserve">– </w:t>
      </w:r>
      <w:r>
        <w:rPr>
          <w:b/>
          <w:bCs/>
        </w:rPr>
        <w:t>488</w:t>
      </w:r>
      <w:r w:rsidRPr="00D94D8F">
        <w:rPr>
          <w:b/>
          <w:bCs/>
        </w:rPr>
        <w:t xml:space="preserve"> </w:t>
      </w:r>
      <w:r>
        <w:rPr>
          <w:b/>
          <w:bCs/>
        </w:rPr>
        <w:t>935</w:t>
      </w:r>
      <w:r w:rsidRPr="00D94D8F">
        <w:rPr>
          <w:b/>
          <w:bCs/>
        </w:rPr>
        <w:t>,</w:t>
      </w:r>
      <w:r>
        <w:rPr>
          <w:b/>
          <w:bCs/>
        </w:rPr>
        <w:t>49</w:t>
      </w:r>
      <w:r>
        <w:rPr>
          <w:rFonts w:ascii="Calibri" w:hAnsi="Calibri"/>
          <w:color w:val="000000"/>
          <w:sz w:val="22"/>
          <w:szCs w:val="22"/>
        </w:rPr>
        <w:t xml:space="preserve"> </w:t>
      </w:r>
      <w:r w:rsidRPr="002B65CF">
        <w:rPr>
          <w:b/>
          <w:bCs/>
        </w:rPr>
        <w:t>рубл</w:t>
      </w:r>
      <w:r>
        <w:rPr>
          <w:b/>
          <w:bCs/>
        </w:rPr>
        <w:t>я</w:t>
      </w:r>
      <w:r w:rsidRPr="00844FFC">
        <w:t xml:space="preserve"> (</w:t>
      </w:r>
      <w:r>
        <w:t xml:space="preserve">четыреста восемьдесят восемь тысяч девятьсот тридцать пять </w:t>
      </w:r>
      <w:r w:rsidRPr="00844FFC">
        <w:t xml:space="preserve">руб. и </w:t>
      </w:r>
      <w:r>
        <w:t>49</w:t>
      </w:r>
      <w:r w:rsidRPr="00844FFC">
        <w:t xml:space="preserve"> коп)</w:t>
      </w:r>
      <w:r>
        <w:t>.</w:t>
      </w:r>
    </w:p>
    <w:p w:rsidR="0049204A" w:rsidRPr="00D94D8F" w:rsidRDefault="0049204A" w:rsidP="0049204A">
      <w:pPr>
        <w:jc w:val="both"/>
        <w:rPr>
          <w:rFonts w:ascii="Calibri" w:hAnsi="Calibri"/>
          <w:color w:val="000000"/>
          <w:sz w:val="22"/>
          <w:szCs w:val="22"/>
        </w:rPr>
      </w:pPr>
      <w:r w:rsidRPr="008D572F">
        <w:rPr>
          <w:rFonts w:eastAsia="Calibri"/>
          <w:b/>
          <w:bCs/>
          <w:lang w:eastAsia="en-US"/>
        </w:rPr>
        <w:t>2</w:t>
      </w:r>
      <w:r w:rsidRPr="00D94D8F">
        <w:rPr>
          <w:rFonts w:eastAsia="Calibri"/>
          <w:b/>
          <w:bCs/>
          <w:lang w:eastAsia="en-US"/>
        </w:rPr>
        <w:t xml:space="preserve"> </w:t>
      </w:r>
      <w:r w:rsidRPr="008D572F">
        <w:rPr>
          <w:rFonts w:eastAsia="Calibri"/>
          <w:b/>
          <w:bCs/>
          <w:lang w:eastAsia="en-US"/>
        </w:rPr>
        <w:t>7</w:t>
      </w:r>
      <w:r>
        <w:rPr>
          <w:rFonts w:eastAsia="Calibri"/>
          <w:b/>
          <w:bCs/>
          <w:lang w:eastAsia="en-US"/>
        </w:rPr>
        <w:t>16</w:t>
      </w:r>
      <w:r w:rsidRPr="00D94D8F">
        <w:rPr>
          <w:rFonts w:eastAsia="Calibri"/>
          <w:b/>
          <w:bCs/>
          <w:lang w:eastAsia="en-US"/>
        </w:rPr>
        <w:t xml:space="preserve"> </w:t>
      </w:r>
      <w:r>
        <w:rPr>
          <w:rFonts w:eastAsia="Calibri"/>
          <w:b/>
          <w:bCs/>
          <w:lang w:eastAsia="en-US"/>
        </w:rPr>
        <w:t>308</w:t>
      </w:r>
      <w:r w:rsidRPr="00D94D8F">
        <w:rPr>
          <w:rFonts w:eastAsia="Calibri"/>
          <w:b/>
          <w:bCs/>
          <w:lang w:eastAsia="en-US"/>
        </w:rPr>
        <w:t>,</w:t>
      </w:r>
      <w:r>
        <w:rPr>
          <w:rFonts w:eastAsia="Calibri"/>
          <w:b/>
          <w:bCs/>
          <w:lang w:eastAsia="en-US"/>
        </w:rPr>
        <w:t>28</w:t>
      </w:r>
      <w:r w:rsidRPr="00D94D8F">
        <w:rPr>
          <w:rFonts w:eastAsia="Calibri"/>
          <w:b/>
          <w:bCs/>
          <w:lang w:eastAsia="en-US"/>
        </w:rPr>
        <w:t xml:space="preserve"> рублей</w:t>
      </w:r>
      <w:r w:rsidRPr="00844FFC">
        <w:rPr>
          <w:bCs/>
        </w:rPr>
        <w:t xml:space="preserve"> </w:t>
      </w:r>
      <w:r w:rsidRPr="00844FFC">
        <w:t>(</w:t>
      </w:r>
      <w:r>
        <w:t xml:space="preserve">два миллиона семьсот шестнадцать тысяч триста восемь </w:t>
      </w:r>
      <w:r w:rsidRPr="00844FFC">
        <w:t xml:space="preserve">руб. и </w:t>
      </w:r>
      <w:r>
        <w:t>28</w:t>
      </w:r>
      <w:r w:rsidRPr="00844FFC">
        <w:t xml:space="preserve"> коп.)</w:t>
      </w:r>
      <w:r w:rsidRPr="002B65CF">
        <w:rPr>
          <w:rFonts w:eastAsia="Calibri"/>
          <w:lang w:eastAsia="en-US"/>
        </w:rPr>
        <w:t xml:space="preserve">, без учета НДС </w:t>
      </w:r>
    </w:p>
    <w:p w:rsidR="0049204A" w:rsidRPr="00844FFC" w:rsidRDefault="0049204A" w:rsidP="0049204A">
      <w:pPr>
        <w:pStyle w:val="a6"/>
        <w:tabs>
          <w:tab w:val="left" w:pos="567"/>
        </w:tabs>
        <w:ind w:left="0" w:firstLine="567"/>
        <w:jc w:val="both"/>
      </w:pPr>
      <w:r w:rsidRPr="00844FFC">
        <w:t>Начальные (максимальные) единичные расценки, предложенные Поставщиком, не могут превышать начальные (максимальные) единичные расценки, указанные в Таблице 1</w:t>
      </w:r>
      <w:r>
        <w:t>,2</w:t>
      </w:r>
      <w:r w:rsidRPr="00844FFC">
        <w:t xml:space="preserve"> п.3 Технического задания. </w:t>
      </w:r>
    </w:p>
    <w:p w:rsidR="0049204A" w:rsidRDefault="0049204A" w:rsidP="0049204A">
      <w:pPr>
        <w:tabs>
          <w:tab w:val="left" w:pos="567"/>
        </w:tabs>
        <w:ind w:firstLine="567"/>
        <w:jc w:val="both"/>
        <w:rPr>
          <w:color w:val="000000" w:themeColor="text1"/>
        </w:rPr>
      </w:pPr>
      <w:r w:rsidRPr="00FC764A">
        <w:rPr>
          <w:color w:val="000000" w:themeColor="text1"/>
        </w:rPr>
        <w:t>По указанной предельной сумме Претенденты не направляют свои предложения. Установление Заказчиком указанной общей предельной цены Договора не налагает на ПАО «</w:t>
      </w:r>
      <w:r>
        <w:rPr>
          <w:color w:val="000000" w:themeColor="text1"/>
        </w:rPr>
        <w:t>Башинформсвязь</w:t>
      </w:r>
      <w:r w:rsidRPr="00FC764A">
        <w:rPr>
          <w:color w:val="000000" w:themeColor="text1"/>
        </w:rPr>
        <w:t>» обязательств по заказу Оборудования в объеме, соответствующем данной предельной цене.</w:t>
      </w:r>
      <w:r w:rsidRPr="005C54D0">
        <w:rPr>
          <w:color w:val="000000" w:themeColor="text1"/>
        </w:rPr>
        <w:t xml:space="preserve"> </w:t>
      </w:r>
    </w:p>
    <w:p w:rsidR="0049204A" w:rsidRDefault="0049204A" w:rsidP="0049204A">
      <w:pPr>
        <w:keepNext/>
        <w:ind w:left="33" w:firstLine="426"/>
        <w:contextualSpacing/>
        <w:jc w:val="both"/>
        <w:rPr>
          <w:bCs/>
          <w:color w:val="000000"/>
        </w:rPr>
      </w:pPr>
      <w:r w:rsidRPr="00055E7B">
        <w:rPr>
          <w:bCs/>
          <w:color w:val="000000"/>
        </w:rPr>
        <w:t xml:space="preserve">Общая предельная цена каждой единицы оборудования в договоре, заключаемом по итогам Закупки, определяется путем произведения цены каждой единицы оборудования, указанной в Документации, на основной коэффициент снижения цены </w:t>
      </w:r>
      <w:r>
        <w:rPr>
          <w:bCs/>
          <w:color w:val="000000"/>
        </w:rPr>
        <w:t>у</w:t>
      </w:r>
      <w:r w:rsidRPr="00055E7B">
        <w:rPr>
          <w:bCs/>
          <w:color w:val="000000"/>
        </w:rPr>
        <w:t>частника, с которым заключается договор по итогам проведенной Закупки.</w:t>
      </w:r>
    </w:p>
    <w:p w:rsidR="0049204A" w:rsidRPr="00FC764A" w:rsidRDefault="0049204A" w:rsidP="0049204A">
      <w:pPr>
        <w:keepNext/>
        <w:ind w:left="33" w:firstLine="426"/>
        <w:contextualSpacing/>
        <w:jc w:val="both"/>
        <w:rPr>
          <w:bCs/>
          <w:color w:val="000000"/>
        </w:rPr>
      </w:pPr>
      <w:r w:rsidRPr="009F23F2">
        <w:rPr>
          <w:bCs/>
          <w:color w:val="000000"/>
        </w:rPr>
        <w:t>Объём поставки оборудования определяется в каждом отдельном Заказе.</w:t>
      </w:r>
    </w:p>
    <w:p w:rsidR="0049204A" w:rsidRPr="005C54D0" w:rsidRDefault="0049204A" w:rsidP="0049204A">
      <w:pPr>
        <w:tabs>
          <w:tab w:val="left" w:pos="567"/>
        </w:tabs>
        <w:jc w:val="both"/>
        <w:rPr>
          <w:color w:val="000000" w:themeColor="text1"/>
        </w:rPr>
      </w:pPr>
    </w:p>
    <w:p w:rsidR="0049204A" w:rsidRPr="006C1E14" w:rsidRDefault="0049204A" w:rsidP="0049204A">
      <w:pPr>
        <w:pStyle w:val="a6"/>
        <w:numPr>
          <w:ilvl w:val="0"/>
          <w:numId w:val="28"/>
        </w:numPr>
        <w:tabs>
          <w:tab w:val="left" w:pos="567"/>
        </w:tabs>
        <w:ind w:left="0" w:firstLine="0"/>
        <w:jc w:val="both"/>
      </w:pPr>
      <w:r w:rsidRPr="005C54D0">
        <w:rPr>
          <w:b/>
        </w:rPr>
        <w:t>Дополнительные требования, предъявляемые Претендентам</w:t>
      </w:r>
      <w:r>
        <w:rPr>
          <w:b/>
        </w:rPr>
        <w:t>.</w:t>
      </w:r>
    </w:p>
    <w:p w:rsidR="0049204A" w:rsidRDefault="0049204A" w:rsidP="0049204A">
      <w:pPr>
        <w:tabs>
          <w:tab w:val="left" w:pos="567"/>
        </w:tabs>
        <w:jc w:val="both"/>
      </w:pPr>
    </w:p>
    <w:p w:rsidR="0049204A" w:rsidRPr="00CE21D2" w:rsidRDefault="0049204A" w:rsidP="0049204A">
      <w:pPr>
        <w:tabs>
          <w:tab w:val="left" w:pos="567"/>
        </w:tabs>
        <w:ind w:firstLine="567"/>
        <w:jc w:val="both"/>
        <w:rPr>
          <w:color w:val="000000" w:themeColor="text1"/>
        </w:rPr>
      </w:pPr>
      <w:r w:rsidRPr="00CE21D2">
        <w:rPr>
          <w:color w:val="000000" w:themeColor="text1"/>
        </w:rPr>
        <w:t xml:space="preserve">Претендент гарантирует, что Оборудование, включая все его составные части, будет пригодным для использования по назначению в течение </w:t>
      </w:r>
      <w:r>
        <w:rPr>
          <w:color w:val="000000" w:themeColor="text1"/>
        </w:rPr>
        <w:t>24</w:t>
      </w:r>
      <w:r w:rsidRPr="00CE21D2">
        <w:rPr>
          <w:color w:val="000000" w:themeColor="text1"/>
        </w:rPr>
        <w:t xml:space="preserve"> (</w:t>
      </w:r>
      <w:r>
        <w:rPr>
          <w:color w:val="000000" w:themeColor="text1"/>
        </w:rPr>
        <w:t>двадцать четыре</w:t>
      </w:r>
      <w:r w:rsidRPr="00CE21D2">
        <w:rPr>
          <w:color w:val="000000" w:themeColor="text1"/>
        </w:rPr>
        <w:t>) месяце</w:t>
      </w:r>
      <w:r>
        <w:rPr>
          <w:color w:val="000000" w:themeColor="text1"/>
        </w:rPr>
        <w:t>в</w:t>
      </w:r>
      <w:r w:rsidRPr="00CE21D2" w:rsidDel="007A7DF7">
        <w:rPr>
          <w:color w:val="000000" w:themeColor="text1"/>
        </w:rPr>
        <w:t xml:space="preserve"> </w:t>
      </w:r>
      <w:r w:rsidRPr="00CE21D2">
        <w:rPr>
          <w:color w:val="000000" w:themeColor="text1"/>
        </w:rPr>
        <w:t>с даты начала эксплуатации Оборудования Заказчиком.</w:t>
      </w:r>
    </w:p>
    <w:p w:rsidR="0049204A" w:rsidRPr="00CE21D2" w:rsidRDefault="0049204A" w:rsidP="0049204A">
      <w:pPr>
        <w:tabs>
          <w:tab w:val="left" w:pos="567"/>
        </w:tabs>
        <w:jc w:val="both"/>
      </w:pPr>
    </w:p>
    <w:p w:rsidR="0049204A" w:rsidRPr="00CE21D2" w:rsidRDefault="0049204A" w:rsidP="0049204A">
      <w:pPr>
        <w:pStyle w:val="a6"/>
        <w:numPr>
          <w:ilvl w:val="0"/>
          <w:numId w:val="28"/>
        </w:numPr>
        <w:tabs>
          <w:tab w:val="left" w:pos="567"/>
        </w:tabs>
        <w:ind w:left="0" w:firstLine="0"/>
        <w:jc w:val="both"/>
        <w:rPr>
          <w:i/>
        </w:rPr>
      </w:pPr>
      <w:r w:rsidRPr="00CE21D2">
        <w:rPr>
          <w:b/>
        </w:rPr>
        <w:t>Порядок формирования цены договора (цены лота).</w:t>
      </w:r>
    </w:p>
    <w:p w:rsidR="0049204A" w:rsidRPr="00CE21D2" w:rsidRDefault="0049204A" w:rsidP="0049204A">
      <w:pPr>
        <w:pStyle w:val="a6"/>
        <w:tabs>
          <w:tab w:val="left" w:pos="567"/>
        </w:tabs>
        <w:ind w:left="0"/>
        <w:jc w:val="both"/>
        <w:rPr>
          <w:i/>
        </w:rPr>
      </w:pPr>
      <w:r w:rsidRPr="00CE21D2">
        <w:rPr>
          <w:bCs/>
        </w:rPr>
        <w:t>Цена на оборудование должна быть установлена в рублях и включать в себя все издержки Поставщика, включая доставку и разгрузку по адресу доставки.</w:t>
      </w:r>
    </w:p>
    <w:p w:rsidR="0049204A" w:rsidRDefault="0049204A" w:rsidP="00915B7D">
      <w:pPr>
        <w:rPr>
          <w:rFonts w:eastAsia="MS Mincho"/>
          <w:lang w:eastAsia="x-none"/>
        </w:rPr>
      </w:pPr>
    </w:p>
    <w:p w:rsidR="00915B7D" w:rsidRPr="002E6567" w:rsidRDefault="005A06C4" w:rsidP="0049204A">
      <w:pPr>
        <w:pStyle w:val="a6"/>
        <w:numPr>
          <w:ilvl w:val="0"/>
          <w:numId w:val="28"/>
        </w:numPr>
        <w:ind w:left="0" w:firstLine="0"/>
        <w:rPr>
          <w:rFonts w:eastAsia="MS Mincho"/>
          <w:b/>
          <w:color w:val="17365D"/>
          <w:kern w:val="32"/>
          <w:lang w:val="x-none" w:eastAsia="x-none"/>
        </w:rPr>
      </w:pPr>
      <w:r w:rsidRPr="002E6567">
        <w:rPr>
          <w:rFonts w:eastAsia="MS Mincho"/>
          <w:b/>
          <w:lang w:eastAsia="x-none"/>
        </w:rPr>
        <w:t>Технические требования представлены отдельным файлом (Приложение № 1 к Техническому заданию)</w:t>
      </w:r>
      <w:r w:rsidR="00915B7D" w:rsidRPr="002E6567">
        <w:rPr>
          <w:rFonts w:eastAsia="MS Mincho"/>
          <w:b/>
          <w:lang w:eastAsia="x-none"/>
        </w:rPr>
        <w:br w:type="page"/>
      </w: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D74DC8" w:rsidRDefault="00D74DC8" w:rsidP="00D74DC8">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8E3617" w:rsidRPr="00D74DC8" w:rsidRDefault="008E3617" w:rsidP="00D74DC8">
      <w:pPr>
        <w:rPr>
          <w:rFonts w:eastAsia="MS Mincho"/>
          <w:lang w:eastAsia="x-none"/>
        </w:rPr>
      </w:pPr>
    </w:p>
    <w:sectPr w:rsidR="008E3617" w:rsidRPr="00D74DC8"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8"/>
      <w:jc w:val="center"/>
    </w:pPr>
    <w:r>
      <w:fldChar w:fldCharType="begin"/>
    </w:r>
    <w:r>
      <w:instrText>PAGE   \* MERGEFORMAT</w:instrText>
    </w:r>
    <w:r>
      <w:fldChar w:fldCharType="separate"/>
    </w:r>
    <w:r w:rsidR="007672F0">
      <w:rPr>
        <w:noProof/>
      </w:rPr>
      <w:t>10</w:t>
    </w:r>
    <w:r>
      <w:fldChar w:fldCharType="end"/>
    </w:r>
  </w:p>
  <w:p w:rsidR="003E3E18" w:rsidRDefault="003E3E1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8"/>
          <w:jc w:val="center"/>
        </w:pPr>
        <w:r>
          <w:fldChar w:fldCharType="begin"/>
        </w:r>
        <w:r>
          <w:instrText>PAGE   \* MERGEFORMAT</w:instrText>
        </w:r>
        <w:r>
          <w:fldChar w:fldCharType="separate"/>
        </w:r>
        <w:r w:rsidR="007672F0">
          <w:rPr>
            <w:noProof/>
          </w:rPr>
          <w:t>21</w:t>
        </w:r>
        <w:r>
          <w:fldChar w:fldCharType="end"/>
        </w:r>
      </w:p>
    </w:sdtContent>
  </w:sdt>
  <w:p w:rsidR="003E3E18" w:rsidRDefault="003E3E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8"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2"/>
  </w:num>
  <w:num w:numId="3">
    <w:abstractNumId w:val="20"/>
  </w:num>
  <w:num w:numId="4">
    <w:abstractNumId w:val="32"/>
  </w:num>
  <w:num w:numId="5">
    <w:abstractNumId w:val="28"/>
  </w:num>
  <w:num w:numId="6">
    <w:abstractNumId w:val="19"/>
  </w:num>
  <w:num w:numId="7">
    <w:abstractNumId w:val="21"/>
  </w:num>
  <w:num w:numId="8">
    <w:abstractNumId w:val="16"/>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7"/>
  </w:num>
  <w:num w:numId="17">
    <w:abstractNumId w:val="7"/>
  </w:num>
  <w:num w:numId="18">
    <w:abstractNumId w:val="23"/>
  </w:num>
  <w:num w:numId="19">
    <w:abstractNumId w:val="25"/>
  </w:num>
  <w:num w:numId="20">
    <w:abstractNumId w:val="14"/>
  </w:num>
  <w:num w:numId="21">
    <w:abstractNumId w:val="15"/>
  </w:num>
  <w:num w:numId="22">
    <w:abstractNumId w:val="24"/>
  </w:num>
  <w:num w:numId="23">
    <w:abstractNumId w:val="26"/>
  </w:num>
  <w:num w:numId="24">
    <w:abstractNumId w:val="30"/>
  </w:num>
  <w:num w:numId="25">
    <w:abstractNumId w:val="27"/>
  </w:num>
  <w:num w:numId="26">
    <w:abstractNumId w:val="18"/>
  </w:num>
  <w:num w:numId="27">
    <w:abstractNumId w:val="29"/>
  </w:num>
  <w:num w:numId="28">
    <w:abstractNumId w:val="3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115EA"/>
    <w:rsid w:val="00013E3D"/>
    <w:rsid w:val="000150DC"/>
    <w:rsid w:val="00015131"/>
    <w:rsid w:val="0001782F"/>
    <w:rsid w:val="00020216"/>
    <w:rsid w:val="00024A16"/>
    <w:rsid w:val="000258CA"/>
    <w:rsid w:val="000354D4"/>
    <w:rsid w:val="00041E14"/>
    <w:rsid w:val="00043A83"/>
    <w:rsid w:val="000454A1"/>
    <w:rsid w:val="00045AD9"/>
    <w:rsid w:val="00054D68"/>
    <w:rsid w:val="00055C3E"/>
    <w:rsid w:val="0005731D"/>
    <w:rsid w:val="00063E9A"/>
    <w:rsid w:val="000776AE"/>
    <w:rsid w:val="00080FB9"/>
    <w:rsid w:val="00083565"/>
    <w:rsid w:val="0008738E"/>
    <w:rsid w:val="00095938"/>
    <w:rsid w:val="000A0716"/>
    <w:rsid w:val="000A0FAA"/>
    <w:rsid w:val="000A11CB"/>
    <w:rsid w:val="000A25FD"/>
    <w:rsid w:val="000A2BE7"/>
    <w:rsid w:val="000A6C58"/>
    <w:rsid w:val="000B0BE2"/>
    <w:rsid w:val="000C1D31"/>
    <w:rsid w:val="000C6659"/>
    <w:rsid w:val="000D57A8"/>
    <w:rsid w:val="000E4D41"/>
    <w:rsid w:val="000E6588"/>
    <w:rsid w:val="000E65CB"/>
    <w:rsid w:val="000E7527"/>
    <w:rsid w:val="0010314D"/>
    <w:rsid w:val="00103D05"/>
    <w:rsid w:val="00104450"/>
    <w:rsid w:val="00104FE9"/>
    <w:rsid w:val="001101A7"/>
    <w:rsid w:val="00111C4D"/>
    <w:rsid w:val="00112070"/>
    <w:rsid w:val="00114AB6"/>
    <w:rsid w:val="00117217"/>
    <w:rsid w:val="001312C7"/>
    <w:rsid w:val="00132721"/>
    <w:rsid w:val="00135FB9"/>
    <w:rsid w:val="001412FA"/>
    <w:rsid w:val="00145BEB"/>
    <w:rsid w:val="00145CCF"/>
    <w:rsid w:val="00146118"/>
    <w:rsid w:val="00156A9C"/>
    <w:rsid w:val="00184007"/>
    <w:rsid w:val="00191422"/>
    <w:rsid w:val="001968EB"/>
    <w:rsid w:val="00197D48"/>
    <w:rsid w:val="00197F71"/>
    <w:rsid w:val="001A0136"/>
    <w:rsid w:val="001A167D"/>
    <w:rsid w:val="001B5750"/>
    <w:rsid w:val="001C0801"/>
    <w:rsid w:val="001C4740"/>
    <w:rsid w:val="001C5A0E"/>
    <w:rsid w:val="001E194D"/>
    <w:rsid w:val="001E68AE"/>
    <w:rsid w:val="001F272A"/>
    <w:rsid w:val="001F4097"/>
    <w:rsid w:val="001F68BA"/>
    <w:rsid w:val="00200B88"/>
    <w:rsid w:val="00210BFE"/>
    <w:rsid w:val="002225D5"/>
    <w:rsid w:val="002257CE"/>
    <w:rsid w:val="00225FC8"/>
    <w:rsid w:val="00232B85"/>
    <w:rsid w:val="00237971"/>
    <w:rsid w:val="002404E4"/>
    <w:rsid w:val="00241826"/>
    <w:rsid w:val="00242CA3"/>
    <w:rsid w:val="00243A2C"/>
    <w:rsid w:val="00243CF9"/>
    <w:rsid w:val="00244804"/>
    <w:rsid w:val="00245752"/>
    <w:rsid w:val="00251E37"/>
    <w:rsid w:val="00253191"/>
    <w:rsid w:val="0025554B"/>
    <w:rsid w:val="00257593"/>
    <w:rsid w:val="00262F3B"/>
    <w:rsid w:val="00263096"/>
    <w:rsid w:val="002638B3"/>
    <w:rsid w:val="00270618"/>
    <w:rsid w:val="0027266E"/>
    <w:rsid w:val="00275940"/>
    <w:rsid w:val="002765EA"/>
    <w:rsid w:val="00277279"/>
    <w:rsid w:val="00281E5B"/>
    <w:rsid w:val="00283B18"/>
    <w:rsid w:val="00285716"/>
    <w:rsid w:val="00294E87"/>
    <w:rsid w:val="002A0BCB"/>
    <w:rsid w:val="002A3FE3"/>
    <w:rsid w:val="002B0A62"/>
    <w:rsid w:val="002B3027"/>
    <w:rsid w:val="002B3B57"/>
    <w:rsid w:val="002D4CB1"/>
    <w:rsid w:val="002D4D5F"/>
    <w:rsid w:val="002D5354"/>
    <w:rsid w:val="002D671C"/>
    <w:rsid w:val="002E5ABF"/>
    <w:rsid w:val="002E6567"/>
    <w:rsid w:val="002E6984"/>
    <w:rsid w:val="002F67BE"/>
    <w:rsid w:val="003051B1"/>
    <w:rsid w:val="00306AEE"/>
    <w:rsid w:val="00316457"/>
    <w:rsid w:val="0032545C"/>
    <w:rsid w:val="0032605E"/>
    <w:rsid w:val="0033461A"/>
    <w:rsid w:val="003366DA"/>
    <w:rsid w:val="00341880"/>
    <w:rsid w:val="00344AAA"/>
    <w:rsid w:val="00347E3C"/>
    <w:rsid w:val="003526BF"/>
    <w:rsid w:val="0036183F"/>
    <w:rsid w:val="00367C3F"/>
    <w:rsid w:val="00367C7E"/>
    <w:rsid w:val="003762FB"/>
    <w:rsid w:val="003818B0"/>
    <w:rsid w:val="00391637"/>
    <w:rsid w:val="003964E0"/>
    <w:rsid w:val="003C5F78"/>
    <w:rsid w:val="003D17B8"/>
    <w:rsid w:val="003D1F08"/>
    <w:rsid w:val="003D4C01"/>
    <w:rsid w:val="003D6AB1"/>
    <w:rsid w:val="003D74DC"/>
    <w:rsid w:val="003E10B7"/>
    <w:rsid w:val="003E3E18"/>
    <w:rsid w:val="003E6FFB"/>
    <w:rsid w:val="003F7D61"/>
    <w:rsid w:val="004025CC"/>
    <w:rsid w:val="00403098"/>
    <w:rsid w:val="0040660C"/>
    <w:rsid w:val="00410189"/>
    <w:rsid w:val="0041308D"/>
    <w:rsid w:val="00415ACF"/>
    <w:rsid w:val="004164E0"/>
    <w:rsid w:val="00422678"/>
    <w:rsid w:val="00425DD7"/>
    <w:rsid w:val="0043211C"/>
    <w:rsid w:val="00440E6A"/>
    <w:rsid w:val="00444D08"/>
    <w:rsid w:val="00447F9D"/>
    <w:rsid w:val="004547CD"/>
    <w:rsid w:val="00461D0B"/>
    <w:rsid w:val="0046292C"/>
    <w:rsid w:val="00467CCA"/>
    <w:rsid w:val="0047159C"/>
    <w:rsid w:val="004717BC"/>
    <w:rsid w:val="00471E06"/>
    <w:rsid w:val="00475E3A"/>
    <w:rsid w:val="0048002B"/>
    <w:rsid w:val="00481C02"/>
    <w:rsid w:val="004865E2"/>
    <w:rsid w:val="0049204A"/>
    <w:rsid w:val="004A4570"/>
    <w:rsid w:val="004A764C"/>
    <w:rsid w:val="004B343E"/>
    <w:rsid w:val="004B39A5"/>
    <w:rsid w:val="004C0D27"/>
    <w:rsid w:val="004C0F8F"/>
    <w:rsid w:val="004C3BDF"/>
    <w:rsid w:val="004D2D1F"/>
    <w:rsid w:val="004D347C"/>
    <w:rsid w:val="004D6006"/>
    <w:rsid w:val="004D775A"/>
    <w:rsid w:val="004E0956"/>
    <w:rsid w:val="004E1330"/>
    <w:rsid w:val="004E6E1A"/>
    <w:rsid w:val="004F03AF"/>
    <w:rsid w:val="004F3A41"/>
    <w:rsid w:val="004F76C0"/>
    <w:rsid w:val="00507A23"/>
    <w:rsid w:val="005249E8"/>
    <w:rsid w:val="0053230E"/>
    <w:rsid w:val="00534895"/>
    <w:rsid w:val="00535D62"/>
    <w:rsid w:val="00536A02"/>
    <w:rsid w:val="0054094B"/>
    <w:rsid w:val="00543264"/>
    <w:rsid w:val="005441A9"/>
    <w:rsid w:val="00545A7E"/>
    <w:rsid w:val="00551687"/>
    <w:rsid w:val="0056208C"/>
    <w:rsid w:val="005647A3"/>
    <w:rsid w:val="00566240"/>
    <w:rsid w:val="00570A15"/>
    <w:rsid w:val="0057106F"/>
    <w:rsid w:val="00571C96"/>
    <w:rsid w:val="005821EF"/>
    <w:rsid w:val="005850CE"/>
    <w:rsid w:val="00585102"/>
    <w:rsid w:val="00585161"/>
    <w:rsid w:val="00586B77"/>
    <w:rsid w:val="00592535"/>
    <w:rsid w:val="00593906"/>
    <w:rsid w:val="0059402E"/>
    <w:rsid w:val="00597D2D"/>
    <w:rsid w:val="005A06C4"/>
    <w:rsid w:val="005A6699"/>
    <w:rsid w:val="005B27D4"/>
    <w:rsid w:val="005C2668"/>
    <w:rsid w:val="005C4BAD"/>
    <w:rsid w:val="005C68D7"/>
    <w:rsid w:val="005D6E58"/>
    <w:rsid w:val="005E3247"/>
    <w:rsid w:val="005E69D1"/>
    <w:rsid w:val="005F11E9"/>
    <w:rsid w:val="005F3678"/>
    <w:rsid w:val="005F5AD8"/>
    <w:rsid w:val="005F699D"/>
    <w:rsid w:val="00600917"/>
    <w:rsid w:val="006030D0"/>
    <w:rsid w:val="006075C6"/>
    <w:rsid w:val="00610F3B"/>
    <w:rsid w:val="0062020E"/>
    <w:rsid w:val="00627C93"/>
    <w:rsid w:val="00640979"/>
    <w:rsid w:val="006412EB"/>
    <w:rsid w:val="00641690"/>
    <w:rsid w:val="00652523"/>
    <w:rsid w:val="00657DEF"/>
    <w:rsid w:val="0066136A"/>
    <w:rsid w:val="00663E5F"/>
    <w:rsid w:val="006659F4"/>
    <w:rsid w:val="006715B9"/>
    <w:rsid w:val="00672FD3"/>
    <w:rsid w:val="00676E38"/>
    <w:rsid w:val="006800C5"/>
    <w:rsid w:val="00690153"/>
    <w:rsid w:val="00690926"/>
    <w:rsid w:val="00690D7C"/>
    <w:rsid w:val="0069585D"/>
    <w:rsid w:val="00697008"/>
    <w:rsid w:val="006A4505"/>
    <w:rsid w:val="006A4DCB"/>
    <w:rsid w:val="006B0350"/>
    <w:rsid w:val="006B3DE5"/>
    <w:rsid w:val="006C1035"/>
    <w:rsid w:val="006C1D90"/>
    <w:rsid w:val="006C5769"/>
    <w:rsid w:val="006D00D5"/>
    <w:rsid w:val="006D4DF7"/>
    <w:rsid w:val="006D5421"/>
    <w:rsid w:val="006D704F"/>
    <w:rsid w:val="006E013C"/>
    <w:rsid w:val="006E3568"/>
    <w:rsid w:val="006E5FB3"/>
    <w:rsid w:val="006F6B77"/>
    <w:rsid w:val="0070052C"/>
    <w:rsid w:val="00704D58"/>
    <w:rsid w:val="00706E74"/>
    <w:rsid w:val="00707D7A"/>
    <w:rsid w:val="00713C3E"/>
    <w:rsid w:val="00725288"/>
    <w:rsid w:val="00730A7A"/>
    <w:rsid w:val="0073335D"/>
    <w:rsid w:val="00735BF7"/>
    <w:rsid w:val="00737198"/>
    <w:rsid w:val="00740825"/>
    <w:rsid w:val="00742F11"/>
    <w:rsid w:val="007458A1"/>
    <w:rsid w:val="00752A4C"/>
    <w:rsid w:val="00752CB9"/>
    <w:rsid w:val="00753959"/>
    <w:rsid w:val="007548EE"/>
    <w:rsid w:val="0076432A"/>
    <w:rsid w:val="0076713E"/>
    <w:rsid w:val="007672F0"/>
    <w:rsid w:val="00773FFA"/>
    <w:rsid w:val="0077745B"/>
    <w:rsid w:val="007911C0"/>
    <w:rsid w:val="00792B6A"/>
    <w:rsid w:val="00794D81"/>
    <w:rsid w:val="00795B53"/>
    <w:rsid w:val="00796421"/>
    <w:rsid w:val="007A638C"/>
    <w:rsid w:val="007B0A0A"/>
    <w:rsid w:val="007B0F3F"/>
    <w:rsid w:val="007B2DEC"/>
    <w:rsid w:val="007B4723"/>
    <w:rsid w:val="007B53E8"/>
    <w:rsid w:val="007C39C0"/>
    <w:rsid w:val="007D7270"/>
    <w:rsid w:val="007E3FE1"/>
    <w:rsid w:val="007E4654"/>
    <w:rsid w:val="007F11B0"/>
    <w:rsid w:val="007F2528"/>
    <w:rsid w:val="007F3DCE"/>
    <w:rsid w:val="008016F0"/>
    <w:rsid w:val="0080386E"/>
    <w:rsid w:val="00825534"/>
    <w:rsid w:val="00827009"/>
    <w:rsid w:val="0083017D"/>
    <w:rsid w:val="0083262D"/>
    <w:rsid w:val="008335BB"/>
    <w:rsid w:val="00833E4F"/>
    <w:rsid w:val="00834AC3"/>
    <w:rsid w:val="00835277"/>
    <w:rsid w:val="00844F13"/>
    <w:rsid w:val="0084681E"/>
    <w:rsid w:val="008521B5"/>
    <w:rsid w:val="008529B9"/>
    <w:rsid w:val="00855765"/>
    <w:rsid w:val="0085601F"/>
    <w:rsid w:val="00861D2E"/>
    <w:rsid w:val="008641B1"/>
    <w:rsid w:val="00866883"/>
    <w:rsid w:val="0086738F"/>
    <w:rsid w:val="00867D64"/>
    <w:rsid w:val="00881AA3"/>
    <w:rsid w:val="008831F4"/>
    <w:rsid w:val="00891914"/>
    <w:rsid w:val="008A3357"/>
    <w:rsid w:val="008B158B"/>
    <w:rsid w:val="008C2F81"/>
    <w:rsid w:val="008C31AC"/>
    <w:rsid w:val="008C4A51"/>
    <w:rsid w:val="008D1E08"/>
    <w:rsid w:val="008D24A4"/>
    <w:rsid w:val="008D6AB9"/>
    <w:rsid w:val="008D6D3B"/>
    <w:rsid w:val="008D712D"/>
    <w:rsid w:val="008E1152"/>
    <w:rsid w:val="008E1385"/>
    <w:rsid w:val="008E3617"/>
    <w:rsid w:val="008E3D43"/>
    <w:rsid w:val="008E3EB7"/>
    <w:rsid w:val="008E4654"/>
    <w:rsid w:val="008F42D6"/>
    <w:rsid w:val="00900D1F"/>
    <w:rsid w:val="00907BCE"/>
    <w:rsid w:val="00907F4C"/>
    <w:rsid w:val="00911403"/>
    <w:rsid w:val="00911AD4"/>
    <w:rsid w:val="00913C42"/>
    <w:rsid w:val="00915B7D"/>
    <w:rsid w:val="0091625A"/>
    <w:rsid w:val="009206B3"/>
    <w:rsid w:val="00931D52"/>
    <w:rsid w:val="00934AA6"/>
    <w:rsid w:val="00934B05"/>
    <w:rsid w:val="009367A9"/>
    <w:rsid w:val="00940C03"/>
    <w:rsid w:val="00943102"/>
    <w:rsid w:val="00957B45"/>
    <w:rsid w:val="00962485"/>
    <w:rsid w:val="00965B03"/>
    <w:rsid w:val="00965EF4"/>
    <w:rsid w:val="00981CC0"/>
    <w:rsid w:val="00983279"/>
    <w:rsid w:val="00985DD2"/>
    <w:rsid w:val="009873FD"/>
    <w:rsid w:val="00987D62"/>
    <w:rsid w:val="00987F8F"/>
    <w:rsid w:val="00990BA7"/>
    <w:rsid w:val="00990EAB"/>
    <w:rsid w:val="00991390"/>
    <w:rsid w:val="00992DA7"/>
    <w:rsid w:val="00993D54"/>
    <w:rsid w:val="0099464B"/>
    <w:rsid w:val="009A2AD2"/>
    <w:rsid w:val="009A43DE"/>
    <w:rsid w:val="009B2E04"/>
    <w:rsid w:val="009B2EFE"/>
    <w:rsid w:val="009B34A0"/>
    <w:rsid w:val="009B37E2"/>
    <w:rsid w:val="009B3DFE"/>
    <w:rsid w:val="009B3EB4"/>
    <w:rsid w:val="009B5063"/>
    <w:rsid w:val="009B5A5E"/>
    <w:rsid w:val="009B5A73"/>
    <w:rsid w:val="009C111D"/>
    <w:rsid w:val="009C68CF"/>
    <w:rsid w:val="009D1560"/>
    <w:rsid w:val="009D1B1A"/>
    <w:rsid w:val="009D2E6A"/>
    <w:rsid w:val="009D5AF2"/>
    <w:rsid w:val="009D6786"/>
    <w:rsid w:val="009E3C00"/>
    <w:rsid w:val="009E6820"/>
    <w:rsid w:val="009F49A4"/>
    <w:rsid w:val="009F74DE"/>
    <w:rsid w:val="00A15055"/>
    <w:rsid w:val="00A31C4A"/>
    <w:rsid w:val="00A45317"/>
    <w:rsid w:val="00A47819"/>
    <w:rsid w:val="00A47A77"/>
    <w:rsid w:val="00A5192B"/>
    <w:rsid w:val="00A54157"/>
    <w:rsid w:val="00A54F48"/>
    <w:rsid w:val="00A56276"/>
    <w:rsid w:val="00A60356"/>
    <w:rsid w:val="00A60BA8"/>
    <w:rsid w:val="00A63E92"/>
    <w:rsid w:val="00A66DC9"/>
    <w:rsid w:val="00A76186"/>
    <w:rsid w:val="00A80A9A"/>
    <w:rsid w:val="00A9189E"/>
    <w:rsid w:val="00A94EEA"/>
    <w:rsid w:val="00A979AE"/>
    <w:rsid w:val="00AA7369"/>
    <w:rsid w:val="00AB0302"/>
    <w:rsid w:val="00AB0505"/>
    <w:rsid w:val="00AB491A"/>
    <w:rsid w:val="00AC43E9"/>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2F1E"/>
    <w:rsid w:val="00B26BC3"/>
    <w:rsid w:val="00B26C3D"/>
    <w:rsid w:val="00B3087E"/>
    <w:rsid w:val="00B41036"/>
    <w:rsid w:val="00B42DA3"/>
    <w:rsid w:val="00B47F71"/>
    <w:rsid w:val="00B57E19"/>
    <w:rsid w:val="00B60BFA"/>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3DF9"/>
    <w:rsid w:val="00BB45BF"/>
    <w:rsid w:val="00BC1302"/>
    <w:rsid w:val="00BC6226"/>
    <w:rsid w:val="00BC6BA0"/>
    <w:rsid w:val="00BC6FEB"/>
    <w:rsid w:val="00BD01E1"/>
    <w:rsid w:val="00BD1D49"/>
    <w:rsid w:val="00BE342A"/>
    <w:rsid w:val="00BE655B"/>
    <w:rsid w:val="00BF5E24"/>
    <w:rsid w:val="00BF5F9B"/>
    <w:rsid w:val="00C04168"/>
    <w:rsid w:val="00C04268"/>
    <w:rsid w:val="00C21C29"/>
    <w:rsid w:val="00C24E40"/>
    <w:rsid w:val="00C31113"/>
    <w:rsid w:val="00C33476"/>
    <w:rsid w:val="00C40C24"/>
    <w:rsid w:val="00C65123"/>
    <w:rsid w:val="00C668EC"/>
    <w:rsid w:val="00C80C8D"/>
    <w:rsid w:val="00C82CB8"/>
    <w:rsid w:val="00C83D1C"/>
    <w:rsid w:val="00C90CF9"/>
    <w:rsid w:val="00C978EC"/>
    <w:rsid w:val="00CA45B1"/>
    <w:rsid w:val="00CB1F55"/>
    <w:rsid w:val="00CB21A0"/>
    <w:rsid w:val="00CB3467"/>
    <w:rsid w:val="00CC0FD0"/>
    <w:rsid w:val="00CC1A6C"/>
    <w:rsid w:val="00CC4426"/>
    <w:rsid w:val="00CD101F"/>
    <w:rsid w:val="00CD51AB"/>
    <w:rsid w:val="00CD6C4D"/>
    <w:rsid w:val="00CE01F6"/>
    <w:rsid w:val="00CE644B"/>
    <w:rsid w:val="00CF2456"/>
    <w:rsid w:val="00CF37C4"/>
    <w:rsid w:val="00CF58FF"/>
    <w:rsid w:val="00D02223"/>
    <w:rsid w:val="00D06874"/>
    <w:rsid w:val="00D07BE8"/>
    <w:rsid w:val="00D228D9"/>
    <w:rsid w:val="00D445B5"/>
    <w:rsid w:val="00D4565D"/>
    <w:rsid w:val="00D45A2A"/>
    <w:rsid w:val="00D56302"/>
    <w:rsid w:val="00D56F8D"/>
    <w:rsid w:val="00D5767A"/>
    <w:rsid w:val="00D65344"/>
    <w:rsid w:val="00D7468D"/>
    <w:rsid w:val="00D74DC8"/>
    <w:rsid w:val="00D75490"/>
    <w:rsid w:val="00D83B23"/>
    <w:rsid w:val="00D8535C"/>
    <w:rsid w:val="00D93557"/>
    <w:rsid w:val="00D93891"/>
    <w:rsid w:val="00D957A6"/>
    <w:rsid w:val="00DA2F39"/>
    <w:rsid w:val="00DA3772"/>
    <w:rsid w:val="00DA3C50"/>
    <w:rsid w:val="00DA49DA"/>
    <w:rsid w:val="00DB3815"/>
    <w:rsid w:val="00DC4CE9"/>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0F96"/>
    <w:rsid w:val="00ED32AC"/>
    <w:rsid w:val="00ED5857"/>
    <w:rsid w:val="00ED63F3"/>
    <w:rsid w:val="00EE5758"/>
    <w:rsid w:val="00EF6DA5"/>
    <w:rsid w:val="00EF740E"/>
    <w:rsid w:val="00F0122F"/>
    <w:rsid w:val="00F016F7"/>
    <w:rsid w:val="00F0466C"/>
    <w:rsid w:val="00F07073"/>
    <w:rsid w:val="00F07789"/>
    <w:rsid w:val="00F13138"/>
    <w:rsid w:val="00F3201D"/>
    <w:rsid w:val="00F334FE"/>
    <w:rsid w:val="00F4196A"/>
    <w:rsid w:val="00F43CB1"/>
    <w:rsid w:val="00F44B4D"/>
    <w:rsid w:val="00F4795F"/>
    <w:rsid w:val="00F6062D"/>
    <w:rsid w:val="00F62105"/>
    <w:rsid w:val="00F65F96"/>
    <w:rsid w:val="00F67532"/>
    <w:rsid w:val="00F77C2E"/>
    <w:rsid w:val="00F77CF8"/>
    <w:rsid w:val="00F81A1F"/>
    <w:rsid w:val="00F8247A"/>
    <w:rsid w:val="00F91DB5"/>
    <w:rsid w:val="00F93C8E"/>
    <w:rsid w:val="00FA006B"/>
    <w:rsid w:val="00FA7C49"/>
    <w:rsid w:val="00FA7E97"/>
    <w:rsid w:val="00FB105C"/>
    <w:rsid w:val="00FC388A"/>
    <w:rsid w:val="00FC3979"/>
    <w:rsid w:val="00FC746C"/>
    <w:rsid w:val="00FD42A0"/>
    <w:rsid w:val="00FE02EE"/>
    <w:rsid w:val="00FE201A"/>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78889675">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Timofeev@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Timofee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D275A0-F3A9-4560-AD73-97F5C3CFF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21</Pages>
  <Words>5778</Words>
  <Characters>32938</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38639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105</cp:revision>
  <cp:lastPrinted>2017-11-15T13:01:00Z</cp:lastPrinted>
  <dcterms:created xsi:type="dcterms:W3CDTF">2017-07-20T07:15:00Z</dcterms:created>
  <dcterms:modified xsi:type="dcterms:W3CDTF">2017-11-15T13:01:00Z</dcterms:modified>
</cp:coreProperties>
</file>